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FB" w:rsidRPr="00302CFB" w:rsidRDefault="00302CFB" w:rsidP="0030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Методика преподавания биологии.</w:t>
      </w:r>
    </w:p>
    <w:p w:rsidR="00302CFB" w:rsidRPr="00302CFB" w:rsidRDefault="00302CFB" w:rsidP="0030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(информация о дистанционных материалах)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Дистанционные материалы предназначены для учителей биологии общеобразовательных школ, претендующих на высшую квалификационную категорию. Содержание дистанционных материалов ориентировано на достижение конкретной цели - обеспечение теоретической и методической подготовки учителей биологии по основным разделам современной биологии и методики её преподавания, направленной на повышение их профессиональной компетентности. Для достижения данной цели дистанционные материалы предусматривают реализацию следующих задач:</w:t>
      </w:r>
    </w:p>
    <w:p w:rsidR="00302CFB" w:rsidRPr="00302CFB" w:rsidRDefault="00302CFB" w:rsidP="00302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учителям биологии познакомиться с основными направлениями модернизации школьного биологического образования;</w:t>
      </w:r>
      <w:proofErr w:type="gramEnd"/>
    </w:p>
    <w:p w:rsidR="00302CFB" w:rsidRPr="00302CFB" w:rsidRDefault="00302CFB" w:rsidP="00302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создать условия для приобретения слушателями умения обосновывать свою мировоззренческую позицию в области биологической науки, способности применять полученные знания при решении профессиональных задач, пользуясь современными естественнонаучными методами;</w:t>
      </w:r>
    </w:p>
    <w:p w:rsidR="00302CFB" w:rsidRPr="00302CFB" w:rsidRDefault="00302CFB" w:rsidP="00302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профессиональной готовности учителей биологии для реализации в учебном процессе современных образовательных технологий, ориентированных на развитие биологической компетентности школьников.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Занятие № 1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«Проектирование современного урока биологии в условиях внедрения ФГОС второго поколения»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для изучения информационные источники: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Дистанционные    образовательные   технологии: проектирование и реализация учебных курсов /Ле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бедева   М.Б.,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Агапонов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   СВ. и др. / Под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>ед.М.Б Лебедевой. - СПб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>БХВ-Петербург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2010.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Как проектировать универсальные учебные дейс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твия в начальной школе: от действия к мысли: Пособие для учителя / А.Г. 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Г.В. 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Володарская и др. / Под ред. А.Г.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2008.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Кузнецов А. А. Учебник в составе новой инфор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мационно-коммуникационной образовательной среды: Методическое пособие / А.А. Кузнецов, СВ. Зенкина. - М.: БИНОМ. Лаборатория знаний, 2010.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Кузнецов А.А. О стандарте второго поколе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// Биология в школе. - 2009. - №2.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Роберт И.В. Теоретические основы развития информатизации образования в современных условиях информационного общества массовой глобальной комму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никации // Информатика и образование. - 2008. - № 5.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Роберт И.В. Теоретические основы развития информатизации образования в современных условиях информационного общества массовой глобальной комму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никации // Информатика и образование. - 2008. - № 6.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Русских Г.А. Дидактические основы моделиро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современного учебного занятия // Методист. - 2003. - №1.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 И., Рябцев В. К. Проек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тирование замысла и реализации // Технологии проект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как единство в образовании. - Киров: КОГУП «Кировская областная типография», 2000.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>Петрова О.Г. Проектирование уроков биологии в информационно-коммуникативной среде //Биология в школе. - 2011. - № 6.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Моливер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Е.С. Урок-викторина "Побег" с применением ИКТ [Электронный ресурс] / Е. С.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Моливер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. - Режим доступа: </w:t>
      </w:r>
      <w:hyperlink r:id="rId5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http://festival.1september.ru/index.php?numb_artic=417187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Мухина, В. В. Урок с использованием технологии критического мышления и компьютера (ИКТ) по теме: "Могут ли растения переселяться, если они не передвигаются" [Электронный ресурс] / В. В. Мухина. - Режим доступа: </w:t>
      </w:r>
      <w:hyperlink r:id="rId6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http://festival.1september.ru/index.php?numb_artic=415827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Нишонова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О. А.  Интегрированный урок: биология и информатика по теме: "Развитие жизни в мезозойскую эру" [Электронный ресурс] /О. 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Нишонова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С. С. Раковская. - Режим доступа: </w:t>
      </w:r>
      <w:hyperlink r:id="rId7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http://festival.1september.ru/index.php?numb_artic=410772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Информация для учителя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Проектирование современного урока биологии означает: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цели как ожидаемых результатов (предметных,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, личност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ных), решаемых на данном этапе учебного про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цесса;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- определение способов организации учеб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ситуаций (методических средств, дидактического обеспечения, порядка действий учителя, способов взаимодействия учащихся);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- прогнозирование   возможных   действий учеников.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Современный урок – конструирование активного взаимодействия ученика и учителя.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Школьная система России долгие годы была научно – просветительской и учитель в ней был информатором, сообщающим знания, а сейчас наше образование старается приблизиться к научно – гуманной системе, в которой роль учителя отличается тем, что: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- на первом месте стоит 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для воспитания социально активной личности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учитель должен 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 ребёнка учиться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– уметь добывать знания самому, при этом за учителем сохраняется роль организатора познавательной деятельности.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Роль учителя в том, что он организатор этого конструирования, он управляет процессом познания, т.е. планирует, организует выполнение плана, анализирует достигнутые результаты. Уметь конструировать урок, знать структуру урока, современные требования к нему – основа успешной деятельности любого педагога.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современного урока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и является создание условия для формирования и воспитания такой личности,  способной к осознанному выбору в соответствии с общечеловеческими нормами и ценностями, патриота и гражданина.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Педагогическая цель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 определённых условиях превращается 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в педагогическую задачу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при этом задача, воспринятая учеником, выступает мотивом его деятельности.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Когда учитель формулирует педагогическую задачу конкретного урока, он идёт обычно от содержания учебного материала. Поэтому очень часто не осознаётся важность работы по постановке целей, а ведь цели и содержание взаимосвязаны.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Составьте конспект урока биологии по одной из тем школьного курса биологии с использованием следующего алгоритма:</w:t>
      </w:r>
    </w:p>
    <w:p w:rsidR="00302CFB" w:rsidRPr="00302CFB" w:rsidRDefault="00302CFB" w:rsidP="0030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Определяется тип урока (выбрать из шести предложенных типов в соответствии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 xml:space="preserve">с концепцией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Ю.А.Бабанского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2CFB" w:rsidRPr="00302CFB" w:rsidRDefault="00302CFB" w:rsidP="0030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Система определяет дидактическую цель, со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ответствующую данному типу учебного занятия.</w:t>
      </w:r>
    </w:p>
    <w:p w:rsidR="00302CFB" w:rsidRPr="00302CFB" w:rsidRDefault="00302CFB" w:rsidP="0030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Система выдает соответствующую типу и дидактической цели структуру учебного занятия.</w:t>
      </w:r>
    </w:p>
    <w:p w:rsidR="00302CFB" w:rsidRPr="00302CFB" w:rsidRDefault="00302CFB" w:rsidP="0030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Учитель выбирает уровни учебных задач (по таксономии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Б.Блума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), соответствующие ди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дактической цели.</w:t>
      </w:r>
    </w:p>
    <w:p w:rsidR="00302CFB" w:rsidRPr="00302CFB" w:rsidRDefault="00302CFB" w:rsidP="0030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 Для конкретизации определяются соответствующие уровням учебных задач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результаты (из примерных программ по биологии), а также личностные и предметные результаты. </w:t>
      </w:r>
    </w:p>
    <w:p w:rsidR="00302CFB" w:rsidRPr="00302CFB" w:rsidRDefault="00302CFB" w:rsidP="0030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 Далее по классификации типов ЭОР (пред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лагаемые С.В. Зенкиной) учителю предлагается выбирать типы и конкретные ресурсы, которые позволяют достичь необходимых результатов обучения биологии.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Проведите урок по составленному Вами конспекту в ОУ, где Вы работаете.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 Проанализировать урок по предложенным параметрам и дайте оценку с использованием предложенных критериев.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современного урока биологии</w:t>
      </w:r>
    </w:p>
    <w:p w:rsidR="00302CFB" w:rsidRPr="00302CFB" w:rsidRDefault="00302CFB" w:rsidP="00302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1"/>
        <w:gridCol w:w="513"/>
        <w:gridCol w:w="512"/>
        <w:gridCol w:w="15"/>
        <w:gridCol w:w="478"/>
        <w:gridCol w:w="15"/>
        <w:gridCol w:w="511"/>
      </w:tblGrid>
      <w:tr w:rsidR="00302CFB" w:rsidRPr="00302CFB" w:rsidTr="00302CFB">
        <w:trPr>
          <w:tblCellSpacing w:w="0" w:type="dxa"/>
        </w:trPr>
        <w:tc>
          <w:tcPr>
            <w:tcW w:w="7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оценивания урока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FB" w:rsidRPr="00302CFB" w:rsidRDefault="00302CFB" w:rsidP="003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учащимися цели, способа действия и самоконтроля, т.е. фор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мирование всех компонентов учебной деятель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как основной формы активности ученика, направленной на изменение самого себя как субъекта учения.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Умение проектировать и преобразовывать информационно-коммуникационную предметную среду, в которой будут созданы все условия для достижения современных образовательных результатов:  </w:t>
            </w:r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личностных,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метапредметных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предметных.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Включение в предметную среду новых средств, в основном интерактивной природы.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Прогнозирование достижений требуе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мых результатов обучения.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Предвидение негативных последствий учебной деятельности учащихся.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личностно ориентирован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информационно-коммуникационной сре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ды, обеспечивающей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подход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Учебная деятельность, направленная на сознательное, активное присвоение социального опыта учащимися.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8.Наличие системы заданий и вопросов, направленных на вовлечение учащихся в учебную деятельность, при которой формируются УУД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личностные,</w:t>
            </w: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регулятивные,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-познавательные,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-знаково-символические,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ком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муникативные.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Развитие УУД в учебных ситуациях информационно-ком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муникационная предметная среда должна содержать следующие элементы:</w:t>
            </w:r>
          </w:p>
          <w:p w:rsidR="00302CFB" w:rsidRPr="00302CFB" w:rsidRDefault="00302CFB" w:rsidP="00302C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материалы, направленные на организацию познавательной деятельности, включающую значительную долю самостоятель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работы;</w:t>
            </w:r>
          </w:p>
          <w:p w:rsidR="00302CFB" w:rsidRPr="00302CFB" w:rsidRDefault="00302CFB" w:rsidP="00302C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взаимодействия учащихся, учащихся и учителя, учащихся и интерактивных средств ИКТ;</w:t>
            </w:r>
          </w:p>
          <w:p w:rsidR="00302CFB" w:rsidRPr="00302CFB" w:rsidRDefault="00302CFB" w:rsidP="00302C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аутентичного оценивания собственного продвижения и развития в процес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самостоятельной деятельности;</w:t>
            </w:r>
          </w:p>
          <w:p w:rsidR="00302CFB" w:rsidRPr="00302CFB" w:rsidRDefault="00302CFB" w:rsidP="00302C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заданий для самоконтроля, образ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цы (модели эталоны), критерии для определения точности выполнения задания, тесты; </w:t>
            </w:r>
          </w:p>
          <w:p w:rsidR="00302CFB" w:rsidRPr="00302CFB" w:rsidRDefault="00302CFB" w:rsidP="00302C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справочной информации, обес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печивающая поиск достоверной учебной и на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учной информации по теме: ссылки на ресурсы, раскрывающие шире изучаемые понятия, реко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мендуемые источники информации; </w:t>
            </w:r>
          </w:p>
          <w:p w:rsidR="00302CFB" w:rsidRPr="00302CFB" w:rsidRDefault="00302CFB" w:rsidP="00302C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организации материалов в личном пространстве учащихся, осуществление отбора для обеспечения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выделения или конструирования в изучае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 материале индивидуальной учебной струк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Умение выявлять и создавать условия, способствующие повышению качества образования.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Создание на уроке </w:t>
            </w:r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учебных ситуаций,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способов перевода учебной задачи в учебную ситуацию.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12.Умение организо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обучение в информационно-ком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муникационной предметной среде так, чтобы в результате был внесен значительный вклад в развитие </w:t>
            </w:r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учебной деятельности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УУД.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13. Организация деятельности учащихся, направленная на дости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высоких результатов обучения </w:t>
            </w: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2CFB" w:rsidRPr="00302CFB" w:rsidRDefault="00302CFB" w:rsidP="00302C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аудиовизуального контакта с реальными и цифровыми объектами предмет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области;</w:t>
            </w:r>
          </w:p>
          <w:p w:rsidR="00302CFB" w:rsidRPr="00302CFB" w:rsidRDefault="00302CFB" w:rsidP="00302C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свободы поиска информа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</w:t>
            </w:r>
          </w:p>
          <w:p w:rsidR="00302CFB" w:rsidRPr="00302CFB" w:rsidRDefault="00302CFB" w:rsidP="00302C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рассмотрения учебной информации в разнообразных аспек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тах ее реализации с различных точек зрения, на основе которых учащиеся строят свои предположения, выдвигает гипотезы, формулирует выводы; </w:t>
            </w:r>
          </w:p>
          <w:p w:rsidR="00302CFB" w:rsidRPr="00302CFB" w:rsidRDefault="00302CFB" w:rsidP="00302C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инструментов исследо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вания, моделирования, имитации реальности, проектирования; </w:t>
            </w:r>
          </w:p>
          <w:p w:rsidR="00302CFB" w:rsidRPr="00302CFB" w:rsidRDefault="00302CFB" w:rsidP="00302C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неконтактное управление различными виртуальными объектами (лабораторная работа), сюжетами (экскурсия), процес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сами, посредством осуществления информационной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и информационного взаимодействия; </w:t>
            </w:r>
          </w:p>
          <w:p w:rsidR="00302CFB" w:rsidRPr="00302CFB" w:rsidRDefault="00302CFB" w:rsidP="00302C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 извлекать и предоставлять знания, выбирать режим учебной деятельности.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Осуществление рефлексии учащихся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 урока биологии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Каждый параметр оценивается максимально в 3 балла.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Максимальный балл за весь урок - 42 балла (14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3).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Низкий уровень – менее 21 баллов – отметка «2»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Допустимый - 21-27 баллов - отметка «3»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Средний  - 28- 36 баллов - отметка «4»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Высокий - 37-42 баллов - отметка «5»</w:t>
      </w:r>
      <w:proofErr w:type="gramEnd"/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Занятие № 2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«Проектирование системы оценивания образовательных достижений учащихся в условиях современного урока биологии»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практическое занятие (2 ч.)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для изучения информационные источники: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 А.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Основные подходы к созданию общероссийской системы оценки качества образования / 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В.А.Болотов</w:t>
      </w:r>
      <w:proofErr w:type="spellEnd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 // Единый государственный экзамен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сб. ст. — М., 2005. – С. 3-7.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В.А.  Система оценки качества российского образования / В.А.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Н.Ф. Ефремова [Электронный ресурс]. – Режим доступа: </w:t>
      </w:r>
      <w:hyperlink r:id="rId8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http://www.den-za-dnem.ru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В.А. О построении общероссийской системы оценки качества образования / В.А.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 //  Вопросы образования. - 2005. - №1. -     С. 5-10.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В.А.Основные подходы к созданию общероссийской системы оценки качества образования в Российской Федерации / В.А.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 [Электронный ресурс]. – Режим доступа:  </w:t>
      </w:r>
      <w:hyperlink r:id="rId9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www.portalus.ru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В.А. Оценка знаний. Основные подходы к созданию общероссийской системы оценки качества образования / В.А.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 // Экономика и образование сегодня. - 2005. - №3. - С. 24-25.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В.А. Развитие системы оценки качества образования / В.А.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 // Качество образования в школе. - 2008. - №1. - С. 12-15.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В.А. Система оценки качества российского образования / В.А.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Н.Ф. Ефремова // Педагогика. - 2006. - №1. - С. 22-32.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Сайт Министерства образования Оренбургской области. - Режим доступа: </w:t>
      </w:r>
      <w:hyperlink r:id="rId10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http://www.minobr.orb.ru/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в начальной школе. Система заданий: В 2 ч. Ч 1/ под ред. Г.С.Ковалёвой, О.Б. Логиновой.- М.:  Просвещение, 2009.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образовательного процесса в начальной, основной и старшей школе: варианты решения: Рекомендации для опытно-экспериментальной работы школ / А.Г.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Каспаржак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Л.Ф. Иванова, К.Г. Митрофанов и др.; под ред.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А.Г.Каспаржака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Л.Ф.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Иванововой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; Национальный фонд подготовки кадров; Институт новых технологий образования. - М.: Просвещение, 2004. с.189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Воронцов А.Б.,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Чудинова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Е.В. Учебная деятельность: введение в систему Д.Б.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– В.В. Давыдова. – М.: Издатель Рассказов А.И., 2004, с. 291. 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технологии: сборник материалов. М.: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РФ от 03.06.2003 № 3-51-120/13 «О системе оценивания достижений младших школьников в условиях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образования».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Мишакова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В.Н. Проектирование системы оценивания предметных результатов по биологии в 10-11 классах: метод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>особие. - Оренбург: ГБУ «РЦРО» - 2011. – 100 с. (ФГОС второго поколения)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Мишакова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В.Н. Диагностический инструментарий для подготовки к ЕГЭ. Общая биология: </w:t>
      </w:r>
      <w:proofErr w:type="spellStart"/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>. пособие - Оренбург: ГБУ «РЦРО» - 2011. – 110 с. (ФГОС второго поколения)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Мишакова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В.Н. Задачи по молекулярной биологии и генетике: методические рекомендации. - Оренбург: ГБУ «РЦРО» - 2011. – 100 с. (ФГОС второго поколения).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Национальная образовательная инициатива «Наша новая школа» // Качество образования в школе. – 2009. – №4. – . 3-15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«Наша новая школа»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международного образовательного проекта по воспитанию предпринимательского духа на уроках экономики в школах Российской Федерации: [ тема номера ] //Вестник образования России: специальное приложение. – 2010. – 1-е полугодие.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Рыжаков М.В., Кузнецов А.А. Российская система образования: Состоя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>ние и перспективы // Стандарты и мониторинг в образовании. 2006. №5. С. 3 -6.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Часть II: Среднее (полное) общее образование / Министерство образования Российской Федерации. – М., 2004. – 266 с.</w:t>
      </w:r>
    </w:p>
    <w:p w:rsidR="00302CFB" w:rsidRPr="00302CFB" w:rsidRDefault="00302CFB" w:rsidP="00302C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ФГОС второго поколения. [Электронный ресурс]. – Режим доступа:  </w:t>
      </w:r>
      <w:hyperlink r:id="rId11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http://standart.edu.ru/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Информация для учителя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Технология достижения планируемых предметных результатов освоения программ основного и среднего образования по предмету «Биология», предполагает построения  системы оценивания на основе:</w:t>
      </w:r>
    </w:p>
    <w:p w:rsidR="00302CFB" w:rsidRPr="00302CFB" w:rsidRDefault="00302CFB" w:rsidP="00302C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проектирования учебных задач и ситуаций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2CFB" w:rsidRPr="00302CFB" w:rsidRDefault="00302CFB" w:rsidP="00302C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дифференциации требований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к освоению содержания образования,</w:t>
      </w:r>
    </w:p>
    <w:p w:rsidR="00302CFB" w:rsidRPr="00302CFB" w:rsidRDefault="00302CFB" w:rsidP="00302C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адекватной 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системы оценивания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            Методические материалы должны включать:</w:t>
      </w:r>
    </w:p>
    <w:p w:rsidR="00302CFB" w:rsidRPr="00302CFB" w:rsidRDefault="00302CFB" w:rsidP="00302C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общую технологическую схему проектирования учебного процесса, методику внутренней оценки достижений учащихся;</w:t>
      </w:r>
    </w:p>
    <w:p w:rsidR="00302CFB" w:rsidRPr="00302CFB" w:rsidRDefault="00302CFB" w:rsidP="00302C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результаты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обучения по биологии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CFB" w:rsidRPr="00302CFB" w:rsidRDefault="00302CFB" w:rsidP="00302C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итоговые предметные результаты за учебный год;</w:t>
      </w:r>
    </w:p>
    <w:p w:rsidR="00302CFB" w:rsidRPr="00302CFB" w:rsidRDefault="00302CFB" w:rsidP="00302C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описание образцов учебной деятельности школьников по каждому основному разделу курса биологии;</w:t>
      </w:r>
    </w:p>
    <w:p w:rsidR="00302CFB" w:rsidRPr="00302CFB" w:rsidRDefault="00302CFB" w:rsidP="00302C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примеры проверочных заданий по каждому из разделов этих курсов.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Пакет </w:t>
      </w:r>
      <w:r w:rsidRPr="00302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контрольно-измерительных и учебно-методических материалов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, должен включать: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показатели ожидаемой «предметной» готовности учащихся 5 класса к изучению основных тем и разделов курса «Биология»;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образцы проверочных заданий для проведения входной диагностики,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образцы учебных заданий для диагностики текущего освоения крупных тем/разделов курса «Биологии» (учебные задачи и учебные ситуации);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образцы проверочных работ для итогового контроля; 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их проведению, оцениванию и использованию результатов;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систематизированное описание учебных задач и учебных ситуаций, включающее необходимые дидактические и раздаточные материалы для организации учебной деятельности школьников;</w:t>
      </w:r>
    </w:p>
    <w:p w:rsidR="00302CFB" w:rsidRPr="00302CFB" w:rsidRDefault="00302CFB" w:rsidP="00302C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организации системы внутренней накопительной оценки предметных результатов учащихся, составу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и критериям его оценивания.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 Изучите  материалы ФГОС второго поколения и осмыслите новую систему оценивания образовательных достижений учащихся. Как в ФГОС второго поколения отражена система оценивания результатов обучения учащихся?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Какие основные подходы заложены ФГОС в системе оценивания результатов обучения учащихся?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Система оценки, формируемая в рамках модели обеспече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качества образования, предполагает 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использование, наря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ду с внутренней оценкой педагога и школы, системы внеш</w:t>
      </w: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них оценок, 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>которые наиболее целесообразно использовать на этапе итоговой аттестации (из материалов ФГОС второго поколения).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Должна быть 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критериальная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осно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 оценки качества подготовки учащихся на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уровне, адекватно отражающей основные требования стандарта к результатам образования на данной ступени обучения.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Уважаемые учителя! Изучив материалы по ФГОС второго поколения, постарайтесь 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составить контрольную работу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(входной, тематический или итоговый контроль - на выбор), разработав задания (выделив обязательную и дополнительную часть) и критерии оценивания предметных результатов по биологии.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Занятие № 3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«Методика достижения планируемых результатов обучения (личностных, </w:t>
      </w:r>
      <w:proofErr w:type="spellStart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, предметных) на уроке биологии и во внеурочное время»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для изучения информационные источники: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отчеты о результатах ГИА-9 и ЕГЭ [Электронный ресурс]. - Режим доступа: </w:t>
      </w:r>
      <w:hyperlink r:id="rId12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http://www.fipi.ru/view/sections/138/docs/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Дистанционная образовательная программа для учителей-предметников по проблеме «Введение системы профильного обучения». - Режим доступа: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http://www.orenedu.ru/files/internet/profili/program_profil.doc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, И.С. СИТУАЦИОННЫЕ ЗАДАЧИ КАК СРЕДСТВО ОЦЕНИВАНИЯ РЕЗУЛЬТАТОВ ОБУЧЕНИЯ БИОЛОГИИ В ШКОЛЕ [Электронный ресурс]. - Режим доступа: </w:t>
      </w:r>
      <w:hyperlink r:id="rId14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http://www.rae.ru/forum2011/10/2031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Окно в ситуационную методику [Электронный ресурс]. - Режим доступа:  </w:t>
      </w:r>
      <w:hyperlink r:id="rId15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http://www.casemethod.ru/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учебной деятельности учащихся на уроках биологии в период перехода на стандарты нового поколения с использованием УМК линии Пасечника В.В. и технологии ситуационных задач [Электронный ресурс]. -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hyperlink r:id="rId16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http://www.google.ru/url?sa=t&amp;rct=j&amp;q=%D1%81%D0%B8%D1%82%D1%83%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D0%B0%D1%86%D0%B8%D0%BE%D0%BD%D0%BD%D1%8B%D0%B5+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%D0%B7%D0%B0%D0%B4%D0%B0%D1%87%D0%B8+%D0%BF%D0%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BE+%D0%B1%D0%B8%D0%BE%D0%BB</w:t>
        </w:r>
        <w:proofErr w:type="gramEnd"/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%D0%BE%D0%B3%D0%B8%D0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%B8&amp;source=web&amp;cd=10&amp;ved=0CGcQFjAJ&amp;url=http%3A%2F%2Fteacher.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68edu.ru%2Fdocs%2Fmaster-klass-2%2F2.doc&amp;ei=ZQPXTrj_Ks2k4ASgx-3HD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Q&amp;usg=AFQjCNF_gDwurc0ESlzRE745jIgu7xZEeA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Ситуационные задачи по паразитологии [Электронный ресурс]. - Режим доступа: </w:t>
      </w:r>
      <w:hyperlink r:id="rId17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http://www.vira-ss.narod.ru/books/001003.pdf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задачи по медицинской биологии [Электронный ресурс]. - Режим доступа: </w:t>
      </w:r>
      <w:hyperlink r:id="rId18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http://essuir.sumdu.edu.ua/bitstream/123456789/1039/1/Smirnov.pdf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Фросин, В.Н.  Ситуационные задачи и упражнения по медицинской биологии и генетике [Электронный ресурс]. - Режим доступа: </w:t>
      </w:r>
      <w:hyperlink r:id="rId19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http://www.medbio-kgmu.ru/cgi-bin/go.pl?i=3324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Цветкова, Л. И. Активизация познавательной деятельности на уроках биологии [Электронный ресурс]. -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hyperlink r:id="rId20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http://www.google.ru/url?sa=t&amp;rct=j&amp;q=%D1%81%D0%B8%D1%82%D1%83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%D0%B0%D1%86%D0%B8%D0%BE%D0%BD%D0%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BD%D1%8B%D0%B5+%D0%B7%D0%B0%D0%B4%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D0%B0%D1%87%D0%B8+%D0%BF%D0%BE+%D0%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B1%D0%B8%D0%BE%D0%BB</w:t>
        </w:r>
        <w:proofErr w:type="gramEnd"/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%D0%BE%D0%B3%D0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%B8%D0%B8&amp;source=web&amp;cd=10&amp;ved=0CGcQFjAJ&amp;url=</w:t>
        </w:r>
      </w:hyperlink>
      <w:hyperlink r:id="rId21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http%3A%2F%2Fteacher.68edu.ru%2Fdocs%2Fmaster-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klass-2%2F2.doc&amp;ei=ZQPXTrj_Ks2k4ASgx-3HDQ&amp;usg=AFQjCNF_gDwurc0ESlzRE745jIgu7xZEeA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Центр оценки качества образования. - Режим доступа: </w:t>
      </w:r>
      <w:hyperlink r:id="rId22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http://centeroko.ru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Задания </w:t>
      </w:r>
    </w:p>
    <w:p w:rsidR="00302CFB" w:rsidRPr="00302CFB" w:rsidRDefault="00302CFB" w:rsidP="00302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Разработайте задания к предложенному ниже кейсу для оценивания личностных,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по биологии (см. «</w:t>
      </w: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результатам обучения по биологии </w:t>
      </w:r>
      <w:proofErr w:type="gramStart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новым ФГОС»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02CFB" w:rsidRPr="00302CFB" w:rsidRDefault="00302CFB" w:rsidP="00302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Предложите критерии оценивания ответов учащихся на разработанные задания.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3"/>
        <w:gridCol w:w="1780"/>
        <w:gridCol w:w="4492"/>
      </w:tblGrid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к кейсу: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Личностный:</w:t>
            </w:r>
          </w:p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Примерный алгоритм: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говорится о …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Примеры ответов: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балл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говорится о …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Примеры ответов: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говорится только о …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Примеры ответов: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Другой неверный ответ или отсутствие ответа.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Предметный:</w:t>
            </w:r>
          </w:p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баллов за работу__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перевода в «5-бальную» шкалу:</w:t>
            </w:r>
          </w:p>
        </w:tc>
      </w:tr>
    </w:tbl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Кейс «Современная сказка о гадком утенке»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(по материалам </w:t>
      </w:r>
      <w:hyperlink r:id="rId23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http://www.prostude.net/news/new.aspx?id=20350&amp;theme=206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Необычный случай произошёл в селе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Марьевка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Ольховатского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района Воронежской области. Там по своей воле домашними стали дикие лебеди. Весной и осенью над селом проходят маршруты их перелёта. Некоторые пары остаются на реке и выводят птенцов, строго охраняя свои территории.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Домашней живности во дворе у семьи Титаренко немало, но бесспорными любимцами всей семьи считается пара лебедей. И хотя в анкету «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сельхозпереписи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» царские птицы не попали, хозяева считают их своими, даже прививки от птичьего гриппа сделали.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Татьяна Титаренко: "Мы все время каждый день их видим, подходим к ним, разговариваем с ними, они реагируют, когда мы их зовем". Парочка охотно откликается на общее имя Кеша. Ребята заметили их на Черной Калитве еще прошлым летом, как в сказке, гадкими утятами. Крылья у птенцов были сломаны, вероятно, постарались четвероногие или двуногие хищники. К осени они так и остались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заморышами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, и сколько не кружили их сородичи над рекой, призывая с собой в дальний путь, счастье полета брату и сестре испытать так и не довелось.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Гвозденко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>: "Мы нашли лебедей, когда пришли зимой на каток, на речку кататься на коньках. Была маленькая проталина, речка полностью уже замерзла. Нам стало их жалко, и мы решили их куда-то приютить".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Лебедей принесли к Титаренко: они живут ближе всех к речке. Первые дни они совсем отказывались от корма, пришлось даже водоросли из проруби доставать, потом привыкли и стали есть пшеницу вместе с гусями. Зимовали лебеди в сарае. Когда во дворе намело сугроб в рост человека, сын Татьяны решил устроить лебедям баню. Татьяна Титаренко: "Он туда ванну всадил, воды туда натаскал, смотрим: как сюда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подымаются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и зашли. Оба как залезли в эту ванну и начали купаться. И потом с сугроба поползли назад, а потом опять, ну интересно было".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>Сейчас красавцы большую часть времени проводят в родной стихии, на речке. Но иногда заходят к хозяевам проведать и подкормиться. Зимовать им снова придется в сарае. Татьяна решила, что ни в какой зоопарк их не отдаст. Говорит: «Пусть детвора любуется. Да и взрослые тоже!»</w:t>
      </w:r>
    </w:p>
    <w:p w:rsidR="00302CFB" w:rsidRPr="00302CFB" w:rsidRDefault="00302CFB" w:rsidP="0030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02CFB" w:rsidRPr="00302CFB" w:rsidRDefault="00302CFB" w:rsidP="0030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обучения по биологии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br/>
        <w:t>(Примерные программы основного общего образования.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Биология. Естествознание. - М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 - 79 с.  (Стандарты второго поколения)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3232"/>
        <w:gridCol w:w="3237"/>
      </w:tblGrid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образовательного учреждения в обучении биологии должна быть направлена на достижение обучающимися следующих</w:t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личностных результатов: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выпускниками основной школы программы по биологии являются: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Предметными результатами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выпускниками основной школы программы по биологии являются: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знание основных принципов и правил отношения к живой природе, основ здорового образа жизни и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здоровье-сберегающих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реализация установок здорового образа жизни;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умение адекватно использовать речевые средства для дискуссии и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аргументации своей позиции, сравнивать разные точки зрения, аргументировать свою точку зрения, отстаивать свою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 </w:t>
            </w: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познавательной (интеллектуальной) сфере: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травматизма, стрессов, ВИЧ-инфекции, вредных привычек, нарушения осанки, зрения, слуха, инфекционных и простудных заболеваний;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классификация — определение принадлежности биологических объектов к определенной систематической группе;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сравнение биологических объектов и процессов, умение делать выводы и умозаключения на основе сравнения;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выявление изменчивости организмов; приспособлений организмов к среде обитания; типов взаимодействия разных видов в экосистеме;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взаимосвязей между особенностями строения клеток, тканей, органов, систем органов и их функциями;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В ценностно-ориентационной сфере: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знание основных правил поведения в природе и основ здорового образа жизни;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анализ и оценка последствий деятельности человека в природе, влияния факторов риска на здоровье человека.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В сфере трудовой деятельности: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знание и соблюдение правил работы в кабинете биологии;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соблюдение правил работы с биологическими приборами и инструментами (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скальпели, лупы, микроскопы).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В сфере физической деятельности: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 В эстетической сфере: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овладение умением оценивать с эстетической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 объекты живой природы.</w:t>
            </w:r>
          </w:p>
        </w:tc>
      </w:tr>
    </w:tbl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Занятие № 4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«Методические аспекты использования информационно-коммуникационных технологий в преподавании биологии в общеобразовательной школе»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для изучения информационные источники:</w:t>
      </w: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[Электронный ресурс]. - Режим доступа:</w:t>
      </w:r>
      <w:hyperlink r:id="rId24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http://school-collection.edu.ru/catalog/pupil/?subject=10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Единое информационное пространство: информационно-аналитическое  обеспечение управления образованием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од ред. Е.В. Михайловой и  Н.В. Бусыгиной [Электронный ресурс]. - Режим доступа: </w:t>
      </w:r>
      <w:hyperlink r:id="rId25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http://www.inform-center.spb.ru/documents/publications/33.pdf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Дистанционное образование:  Методические материалы для учителей  /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Ю.И.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Ловыгина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ресурс]. - Режим доступа: </w:t>
      </w:r>
      <w:hyperlink r:id="rId26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http://www.inform-center.spb.ru/documents/publications/34.pdf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образовательном учреждении:  традиции и инновации  (по материалам фестивалей) / Сост. Л.М.Андрианова [Электронный ресурс]. - Режим доступа: </w:t>
      </w:r>
      <w:hyperlink r:id="rId27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http://www.inform-center.spb.ru/documents/publications/30.pdf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 на уроках биологии [Электронный ресурс]. - Режим доступа: </w:t>
      </w:r>
      <w:hyperlink r:id="rId28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http://www.openclass.ru/node/31158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 на уроках биологии // Сайт учителя биологии Андриановой А.А. [Электронный ресурс]. - Режим доступа: </w:t>
      </w:r>
      <w:hyperlink r:id="rId29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http://www.albinaandr.siteedit.ru/page6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Использование интерактивного оборудования в образовательном процессе.  Часть II.  Из практики использования интерактивных досок разных типов в образовательных учреждениях Санкт-Петербурга: Сборник методических разработок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proofErr w:type="spellStart"/>
      <w:r w:rsidRPr="00302CFB">
        <w:rPr>
          <w:rFonts w:ascii="Times New Roman" w:eastAsia="Times New Roman" w:hAnsi="Times New Roman" w:cs="Times New Roman"/>
          <w:sz w:val="24"/>
          <w:szCs w:val="24"/>
        </w:rPr>
        <w:t>М.Н.Солоневичева</w:t>
      </w:r>
      <w:proofErr w:type="spellEnd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ресурс]. - Режим доступа: </w:t>
      </w:r>
      <w:hyperlink r:id="rId30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http://www.inform-center.spb.ru/documents/publications/23.pdf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ИКТ на уроках биологии [Электронный ресурс]. - Режим доступа: </w:t>
      </w:r>
      <w:hyperlink r:id="rId31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http://elasy-rme.narod.ru/egorov/index.html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Смирнова, В.А. Использование компьютерных технологий на уроках биологии [Электронный ресурс]. - </w:t>
      </w:r>
      <w:proofErr w:type="gramStart"/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hyperlink r:id="rId32" w:tgtFrame="_blank" w:history="1"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http://www.google.ru/url?sa=t&amp;rct=j&amp;q=%D0%98%D0%9A%D0%A2+%D0%BD%D0%B0+%D1%83%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D1%80%D0%BE%D0%BA%D0%B0%D1%85+%D0%B1%D0%B8%D0%BE%D0%BB%D0%BE%D0%B3%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D0%B8%D0%B8&amp;source=web&amp;cd=8&amp;ved=0CFYQFjAH&amp;url=http%3A%2F</w:t>
        </w:r>
        <w:proofErr w:type="gramEnd"/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%2Foit.uni-dubna.ru%2Fseminary</w:t>
        </w:r>
        <w:r w:rsidRPr="0030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%2F2gorod%2Fsmirnova.doc&amp;ei=mBDXToWKDYnm4QSGmpTXDQ&amp;usg=AFQjCNFPqzmfEQVRmjws1itNAMkPBVvYGg</w:t>
        </w:r>
      </w:hyperlink>
      <w:r w:rsidRPr="0030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Задание</w:t>
      </w:r>
    </w:p>
    <w:p w:rsidR="00302CFB" w:rsidRPr="00302CFB" w:rsidRDefault="00302CFB" w:rsidP="0030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CFB">
        <w:rPr>
          <w:rFonts w:ascii="Times New Roman" w:eastAsia="Times New Roman" w:hAnsi="Times New Roman" w:cs="Times New Roman"/>
          <w:sz w:val="24"/>
          <w:szCs w:val="24"/>
        </w:rPr>
        <w:t>Каковы образовательные возможности использования информационно-коммуникационных технологий в процессе обучения биологии? Приведите несколько примеров, заполнив приведенную ниже таблицу.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4"/>
        <w:gridCol w:w="568"/>
        <w:gridCol w:w="1313"/>
        <w:gridCol w:w="1314"/>
        <w:gridCol w:w="1476"/>
        <w:gridCol w:w="2220"/>
      </w:tblGrid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Задачи использования И</w:t>
            </w:r>
            <w:proofErr w:type="gramStart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 в пр</w:t>
            </w:r>
            <w:proofErr w:type="gramEnd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оцессе обучения биологии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 элективного курса, внеклассного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возможностей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достижения поставленной задачи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Достижение личностных результатов 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1.1. Развитие личности учащихся, формирование ценностных и мировоззренческих установок, развитие интереса, учебной мотивации к изучению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Ведется (как правило) в ходе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(анонимных) процедур,  например анкетного опроса после проведения урока биологии (занятия, классного часа и др.)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1.2. Формирование познавательных потребностей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FB" w:rsidRPr="00302CFB" w:rsidRDefault="00302CFB" w:rsidP="003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Достижение 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результатов 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2.1. Создание условий для овладения учащимися  составляющими исследовательской и проектной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Оценивание исследовательских и проектных работ учащихся, «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2.2. Формирование и развитие коммуникативных  навыков и умений, эмоциональных контактов между участниками обучения (умение жить в диалоговой среде; понимание,  что такое диалог и зачем он нужен)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поведением учащегося в ходе дискуссий, круглых  столов, дебатов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2.3. Формирование и развитие умений работы с разными источниками биологической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Оценивание исследовательских и проектных работ учащихся, сообщений, докладов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Достижение предметных результатов 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1. Формирование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умений выделения существенных признаков биологических объектов, приведения доказательств (аргументация)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Ведется с помощью 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базового уровня (минимум) (тест, викторина, эссе), на уровне перспективных действий, составляющих зону ближайшего развития,—  с помощью заданий повышенного уровня   творческие задания, ситуационные задачи (кейсы)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Формирование умений объяснения роли биологии в практической деятельности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FB" w:rsidRPr="00302CFB" w:rsidRDefault="00302CFB" w:rsidP="003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3.3. Формирование умений  соблюдения правил работы с биологическими приборами и инструментами (</w:t>
            </w:r>
            <w:proofErr w:type="spellStart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скальпели, лупы, микроскопы)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выполнением практических и лабораторных занятий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… </w:t>
            </w:r>
          </w:p>
        </w:tc>
      </w:tr>
      <w:tr w:rsidR="00302CFB" w:rsidRPr="00302CFB" w:rsidTr="00302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3.4. Создание условий для  овладения умением оценивать с эстетической точки зрения объекты живой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CFB" w:rsidRPr="00302CFB" w:rsidRDefault="00302CFB" w:rsidP="00302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учащимся в ходе диалоговых, дискуссионных форм обучения</w:t>
            </w:r>
            <w:r w:rsidRPr="00302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</w:t>
            </w:r>
          </w:p>
        </w:tc>
      </w:tr>
    </w:tbl>
    <w:p w:rsidR="00C36116" w:rsidRDefault="00C36116"/>
    <w:sectPr w:rsidR="00C3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F9"/>
    <w:multiLevelType w:val="multilevel"/>
    <w:tmpl w:val="908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26AD8"/>
    <w:multiLevelType w:val="multilevel"/>
    <w:tmpl w:val="812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2661"/>
    <w:multiLevelType w:val="multilevel"/>
    <w:tmpl w:val="20E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22BCD"/>
    <w:multiLevelType w:val="multilevel"/>
    <w:tmpl w:val="198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426B4"/>
    <w:multiLevelType w:val="multilevel"/>
    <w:tmpl w:val="DED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0746A"/>
    <w:multiLevelType w:val="multilevel"/>
    <w:tmpl w:val="B230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56343"/>
    <w:multiLevelType w:val="multilevel"/>
    <w:tmpl w:val="B28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A00B22"/>
    <w:multiLevelType w:val="multilevel"/>
    <w:tmpl w:val="935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90210"/>
    <w:multiLevelType w:val="multilevel"/>
    <w:tmpl w:val="B56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1097F"/>
    <w:multiLevelType w:val="multilevel"/>
    <w:tmpl w:val="108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B0E07"/>
    <w:multiLevelType w:val="multilevel"/>
    <w:tmpl w:val="C810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55F32"/>
    <w:multiLevelType w:val="multilevel"/>
    <w:tmpl w:val="B18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E7BB4"/>
    <w:multiLevelType w:val="multilevel"/>
    <w:tmpl w:val="1840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51EAD"/>
    <w:multiLevelType w:val="multilevel"/>
    <w:tmpl w:val="F212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43FDF"/>
    <w:multiLevelType w:val="multilevel"/>
    <w:tmpl w:val="287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CFB"/>
    <w:rsid w:val="00302CFB"/>
    <w:rsid w:val="00644FF1"/>
    <w:rsid w:val="00C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CFB"/>
    <w:rPr>
      <w:b/>
      <w:bCs/>
    </w:rPr>
  </w:style>
  <w:style w:type="character" w:styleId="a5">
    <w:name w:val="Hyperlink"/>
    <w:basedOn w:val="a0"/>
    <w:uiPriority w:val="99"/>
    <w:semiHidden/>
    <w:unhideWhenUsed/>
    <w:rsid w:val="00302CFB"/>
    <w:rPr>
      <w:color w:val="0000FF"/>
      <w:u w:val="single"/>
    </w:rPr>
  </w:style>
  <w:style w:type="character" w:styleId="a6">
    <w:name w:val="Emphasis"/>
    <w:basedOn w:val="a0"/>
    <w:uiPriority w:val="20"/>
    <w:qFormat/>
    <w:rsid w:val="00302C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-za-dnem.ru/" TargetMode="External"/><Relationship Id="rId13" Type="http://schemas.openxmlformats.org/officeDocument/2006/relationships/hyperlink" Target="http://www.orenedu.ru/files/internet/profili/program_profil.doc" TargetMode="External"/><Relationship Id="rId18" Type="http://schemas.openxmlformats.org/officeDocument/2006/relationships/hyperlink" Target="http://essuir.sumdu.edu.ua/bitstream/123456789/1039/1/Smirnov.pdf" TargetMode="External"/><Relationship Id="rId26" Type="http://schemas.openxmlformats.org/officeDocument/2006/relationships/hyperlink" Target="http://www.inform-center.spb.ru/documents/publications/3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ru/url?sa=t&amp;rct=j&amp;q=%D1%81%D0%B8%D1%82%D1%83%D0%B0%D1%86%D0%B8%D0%BE%D0%BD%D0%BD%D1%8B%D0%B5+%D0%B7%D0%B0%D0%B4%D0%B0%D1%87%D0%B8+%D0%BF%D0%BE+%D0%B1%D0%B8%D0%BE%D0%BB%D0%BE%D0%B3%D0%B8%D0%B8&amp;source=web&amp;cd=10&amp;ved=0CGcQFjAJ&amp;url=http%3A%2F%2Fteacher.68edu.ru%2Fdocs%2Fmaster-klass-2%2F2.doc&amp;ei=ZQPXTrj_Ks2k4ASgx-3HDQ&amp;usg=AFQjCNF_gDwurc0ESlzRE745jIgu7xZEe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estival.1september.ru/index.php?numb_artic=410772" TargetMode="External"/><Relationship Id="rId12" Type="http://schemas.openxmlformats.org/officeDocument/2006/relationships/hyperlink" Target="http://www.fipi.ru/view/sections/138/docs/" TargetMode="External"/><Relationship Id="rId17" Type="http://schemas.openxmlformats.org/officeDocument/2006/relationships/hyperlink" Target="http://www.vira-ss.narod.ru/books/001003.pdf" TargetMode="External"/><Relationship Id="rId25" Type="http://schemas.openxmlformats.org/officeDocument/2006/relationships/hyperlink" Target="http://www.inform-center.spb.ru/documents/publications/33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ru/url?sa=t&amp;rct=j&amp;q=%D1%81%D0%B8%D1%82%D1%83%D0%B0%D1%86%D0%B8%D0%BE%D0%BD%D0%BD%D1%8B%D0%B5+%D0%B7%D0%B0%D0%B4%D0%B0%D1%87%D0%B8+%D0%BF%D0%BE+%D0%B1%D0%B8%D0%BE%D0%BB%D0%BE%D0%B3%D0%B8%D0%B8&amp;source=web&amp;cd=10&amp;ved=0CGcQFjAJ&amp;url=http%3A%2F%2Fteacher.68edu.ru%2Fdocs%2Fmaster-klass-2%2F2.doc&amp;ei=ZQPXTrj_Ks2k4ASgx-3HDQ&amp;usg=AFQjCNF_gDwurc0ESlzRE745jIgu7xZEeA" TargetMode="External"/><Relationship Id="rId20" Type="http://schemas.openxmlformats.org/officeDocument/2006/relationships/hyperlink" Target="http://www.google.ru/url?sa=t&amp;rct=j&amp;q=%D1%81%D0%B8%D1%82%D1%83%D0%B0%D1%86%D0%B8%D0%BE%D0%BD%D0%BD%D1%8B%D0%B5+%D0%B7%D0%B0%D0%B4%D0%B0%D1%87%D0%B8+%D0%BF%D0%BE+%D0%B1%D0%B8%D0%BE%D0%BB%D0%BE%D0%B3%D0%B8%D0%B8&amp;source=web&amp;cd=10&amp;ved=0CGcQFjAJ&amp;url=http%3A%2F%2Fteacher.68edu.ru%2Fdocs%2Fmaster-klass-2%2F2.doc&amp;ei=ZQPXTrj_Ks2k4ASgx-3HDQ&amp;usg=AFQjCNF_gDwurc0ESlzRE745jIgu7xZEeA" TargetMode="External"/><Relationship Id="rId29" Type="http://schemas.openxmlformats.org/officeDocument/2006/relationships/hyperlink" Target="http://www.albinaandr.siteedit.ru/pag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index.php?numb_artic=415827" TargetMode="External"/><Relationship Id="rId11" Type="http://schemas.openxmlformats.org/officeDocument/2006/relationships/hyperlink" Target="http://standart.edu.ru/" TargetMode="External"/><Relationship Id="rId24" Type="http://schemas.openxmlformats.org/officeDocument/2006/relationships/hyperlink" Target="http://school-collection.edu.ru/catalog/pupil/?subject=10" TargetMode="External"/><Relationship Id="rId32" Type="http://schemas.openxmlformats.org/officeDocument/2006/relationships/hyperlink" Target="http://www.google.ru/url?sa=t&amp;rct=j&amp;q=%D0%98%D0%9A%D0%A2+%D0%BD%D0%B0+%D1%83%D1%80%D0%BE%D0%BA%D0%B0%D1%85+%D0%B1%D0%B8%D0%BE%D0%BB%D0%BE%D0%B3%D0%B8%D0%B8&amp;source=web&amp;cd=8&amp;ved=0CFYQFjAH&amp;url=http%3A%2F%2Foit.uni-dubna.ru%2Fseminary%2F2gorod%2Fsmirnova.doc&amp;ei=mBDXToWKDYnm4QSGmpTXDQ&amp;usg=AFQjCNFPqzmfEQVRmjws1itNAMkPBVvYGg" TargetMode="External"/><Relationship Id="rId5" Type="http://schemas.openxmlformats.org/officeDocument/2006/relationships/hyperlink" Target="http://festival.1september.ru/index.php?numb_artic=417187" TargetMode="External"/><Relationship Id="rId15" Type="http://schemas.openxmlformats.org/officeDocument/2006/relationships/hyperlink" Target="http://www.casemethod.ru/" TargetMode="External"/><Relationship Id="rId23" Type="http://schemas.openxmlformats.org/officeDocument/2006/relationships/hyperlink" Target="http://www.prostude.net/news/new.aspx?id=20350&amp;theme=206" TargetMode="External"/><Relationship Id="rId28" Type="http://schemas.openxmlformats.org/officeDocument/2006/relationships/hyperlink" Target="http://www.openclass.ru/node/31158" TargetMode="External"/><Relationship Id="rId10" Type="http://schemas.openxmlformats.org/officeDocument/2006/relationships/hyperlink" Target="http://www.minobr.orb.ru/" TargetMode="External"/><Relationship Id="rId19" Type="http://schemas.openxmlformats.org/officeDocument/2006/relationships/hyperlink" Target="http://www.medbio-kgmu.ru/cgi-bin/go.pl?i=3324" TargetMode="External"/><Relationship Id="rId31" Type="http://schemas.openxmlformats.org/officeDocument/2006/relationships/hyperlink" Target="http://elasy-rme.narod.ru/egor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us.ru/" TargetMode="External"/><Relationship Id="rId14" Type="http://schemas.openxmlformats.org/officeDocument/2006/relationships/hyperlink" Target="http://www.rae.ru/forum2011/10/2031" TargetMode="External"/><Relationship Id="rId22" Type="http://schemas.openxmlformats.org/officeDocument/2006/relationships/hyperlink" Target="http://centeroko.ru/" TargetMode="External"/><Relationship Id="rId27" Type="http://schemas.openxmlformats.org/officeDocument/2006/relationships/hyperlink" Target="http://www.inform-center.spb.ru/documents/publications/30.pdf" TargetMode="External"/><Relationship Id="rId30" Type="http://schemas.openxmlformats.org/officeDocument/2006/relationships/hyperlink" Target="http://www.inform-center.spb.ru/documents/publications/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5275</Words>
  <Characters>30072</Characters>
  <Application>Microsoft Office Word</Application>
  <DocSecurity>0</DocSecurity>
  <Lines>250</Lines>
  <Paragraphs>70</Paragraphs>
  <ScaleCrop>false</ScaleCrop>
  <Company/>
  <LinksUpToDate>false</LinksUpToDate>
  <CharactersWithSpaces>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2016-10-11T06:32:00Z</dcterms:created>
  <dcterms:modified xsi:type="dcterms:W3CDTF">2016-10-11T06:36:00Z</dcterms:modified>
</cp:coreProperties>
</file>