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3A42E8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Председатель Ученого совета,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Ректор ДГУ, 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М.Х. Рабаданов _____________</w:t>
            </w:r>
          </w:p>
          <w:p w:rsidR="00993B1C" w:rsidRPr="00993B1C" w:rsidRDefault="00993B1C" w:rsidP="0056113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</w:t>
            </w:r>
            <w:r w:rsidR="005611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A50CAE" w:rsidRDefault="00912623" w:rsidP="00A50CAE">
      <w:pPr>
        <w:spacing w:after="0" w:line="240" w:lineRule="auto"/>
        <w:ind w:right="-1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Менеджмент в образовании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912623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510</w:t>
      </w:r>
      <w:r w:rsidR="00993B1C"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93B1C" w:rsidRPr="00993B1C">
        <w:rPr>
          <w:rFonts w:eastAsia="Times New Roman"/>
          <w:color w:val="000000"/>
          <w:sz w:val="24"/>
          <w:szCs w:val="24"/>
          <w:lang w:eastAsia="ru-RU"/>
        </w:rPr>
        <w:t>час</w:t>
      </w:r>
      <w:r w:rsidR="00A50CAE">
        <w:rPr>
          <w:rFonts w:eastAsia="Times New Roman"/>
          <w:color w:val="000000"/>
          <w:sz w:val="24"/>
          <w:szCs w:val="24"/>
          <w:lang w:eastAsia="ru-RU"/>
        </w:rPr>
        <w:t>ов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3A42E8">
        <w:trPr>
          <w:trHeight w:val="1749"/>
        </w:trPr>
        <w:tc>
          <w:tcPr>
            <w:tcW w:w="4900" w:type="dxa"/>
          </w:tcPr>
          <w:p w:rsid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Pr="00993B1C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«___________________________»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2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993B1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уч. степень, звание, должность, ФИО</w:t>
            </w:r>
            <w:r w:rsidRPr="00993B1C">
              <w:rPr>
                <w:rFonts w:eastAsia="Times New Roman"/>
                <w:sz w:val="20"/>
                <w:szCs w:val="24"/>
                <w:lang w:eastAsia="ru-RU"/>
              </w:rPr>
              <w:t xml:space="preserve">)    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(подпись)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Института дополнительного образования,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М.М.Османов _________________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B1C" w:rsidRPr="00993B1C" w:rsidRDefault="00993B1C" w:rsidP="00993B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 201</w:t>
      </w:r>
      <w:r w:rsidR="00A31623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EE6912" w:rsidRPr="00A31623" w:rsidRDefault="00A31623" w:rsidP="00A31623">
      <w:pPr>
        <w:pStyle w:val="a4"/>
        <w:keepNext/>
        <w:keepLines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A31623">
        <w:rPr>
          <w:rFonts w:eastAsia="Times New Roman"/>
          <w:b/>
          <w:lang w:eastAsia="ru-RU"/>
        </w:rPr>
        <w:lastRenderedPageBreak/>
        <w:t>Общая х</w:t>
      </w:r>
      <w:r w:rsidR="00EE6912" w:rsidRPr="00A31623">
        <w:rPr>
          <w:rFonts w:eastAsia="Times New Roman"/>
          <w:b/>
          <w:lang w:eastAsia="ru-RU"/>
        </w:rPr>
        <w:t>арактеристика программы</w:t>
      </w:r>
    </w:p>
    <w:p w:rsidR="00A31623" w:rsidRPr="00A31623" w:rsidRDefault="00A31623" w:rsidP="00A31623">
      <w:pPr>
        <w:pStyle w:val="a4"/>
        <w:keepNext/>
        <w:keepLines/>
        <w:autoSpaceDE w:val="0"/>
        <w:autoSpaceDN w:val="0"/>
        <w:adjustRightInd w:val="0"/>
        <w:spacing w:after="0" w:line="240" w:lineRule="auto"/>
        <w:ind w:left="450"/>
        <w:rPr>
          <w:rFonts w:eastAsia="Times New Roman"/>
          <w:b/>
          <w:lang w:eastAsia="ru-RU"/>
        </w:rPr>
      </w:pPr>
    </w:p>
    <w:p w:rsidR="00557FC4" w:rsidRPr="003B56D7" w:rsidRDefault="00A31623" w:rsidP="00A31623">
      <w:pPr>
        <w:pStyle w:val="a4"/>
        <w:keepNext/>
        <w:keepLines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3B56D7">
        <w:rPr>
          <w:rFonts w:eastAsia="Times New Roman"/>
          <w:b/>
          <w:sz w:val="24"/>
          <w:szCs w:val="24"/>
          <w:lang w:eastAsia="ru-RU"/>
        </w:rPr>
        <w:t>Цель реализации программы</w:t>
      </w: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A31623">
        <w:rPr>
          <w:rFonts w:eastAsia="TimesNewRomanPS-BoldMT"/>
          <w:b/>
          <w:bCs/>
          <w:sz w:val="24"/>
          <w:szCs w:val="24"/>
        </w:rPr>
        <w:t xml:space="preserve">Цель: </w:t>
      </w:r>
      <w:r w:rsidRPr="00A31623">
        <w:rPr>
          <w:rFonts w:eastAsia="TimesNewRomanPSMT"/>
          <w:sz w:val="24"/>
          <w:szCs w:val="24"/>
        </w:rPr>
        <w:t>формирование у слушателей личностных качеств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профессиональных компетенций</w:t>
      </w:r>
      <w:r w:rsidRPr="00A31623">
        <w:rPr>
          <w:rFonts w:eastAsia="TimesNewRomanPS-BoldMT"/>
          <w:sz w:val="24"/>
          <w:szCs w:val="24"/>
        </w:rPr>
        <w:t>,</w:t>
      </w:r>
      <w:r>
        <w:rPr>
          <w:rFonts w:eastAsia="TimesNewRomanPS-Bold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необходимых для успешного осуществления организационно-управленческой и педагогической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деятельности в образовании</w:t>
      </w:r>
      <w:r w:rsidRPr="00A31623">
        <w:rPr>
          <w:rFonts w:eastAsia="TimesNewRomanPS-BoldMT"/>
          <w:sz w:val="24"/>
          <w:szCs w:val="24"/>
        </w:rPr>
        <w:t>.</w:t>
      </w:r>
      <w:r>
        <w:rPr>
          <w:rFonts w:eastAsia="TimesNewRomanPS-Bold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При составлении программы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учтены содержательные компоненты управленческих категорий образовательного процесса в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ориентире на основные образовательные программы высшего образования направления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 xml:space="preserve">подготовки бакалавриата </w:t>
      </w:r>
      <w:r w:rsidRPr="00A31623">
        <w:rPr>
          <w:rFonts w:eastAsia="TimesNewRomanPS-BoldMT"/>
          <w:sz w:val="24"/>
          <w:szCs w:val="24"/>
        </w:rPr>
        <w:t>38.03.02 «</w:t>
      </w:r>
      <w:r w:rsidRPr="00A31623">
        <w:rPr>
          <w:rFonts w:eastAsia="TimesNewRomanPSMT"/>
          <w:sz w:val="24"/>
          <w:szCs w:val="24"/>
        </w:rPr>
        <w:t>Менеджмент</w:t>
      </w:r>
      <w:r w:rsidRPr="00A31623">
        <w:rPr>
          <w:rFonts w:eastAsia="TimesNewRomanPS-BoldMT"/>
          <w:sz w:val="24"/>
          <w:szCs w:val="24"/>
        </w:rPr>
        <w:t>».</w:t>
      </w: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A31623">
        <w:rPr>
          <w:rFonts w:eastAsia="TimesNewRomanPSMT"/>
          <w:sz w:val="24"/>
          <w:szCs w:val="24"/>
        </w:rPr>
        <w:t xml:space="preserve">Дополнительная образовательная программа </w:t>
      </w:r>
      <w:r w:rsidRPr="00A31623">
        <w:rPr>
          <w:rFonts w:eastAsia="TimesNewRomanPS-BoldMT"/>
          <w:sz w:val="24"/>
          <w:szCs w:val="24"/>
        </w:rPr>
        <w:t>(</w:t>
      </w:r>
      <w:r w:rsidRPr="00A31623">
        <w:rPr>
          <w:rFonts w:eastAsia="TimesNewRomanPSMT"/>
          <w:sz w:val="24"/>
          <w:szCs w:val="24"/>
        </w:rPr>
        <w:t>ДОП</w:t>
      </w:r>
      <w:r w:rsidRPr="00A31623">
        <w:rPr>
          <w:rFonts w:eastAsia="TimesNewRomanPS-BoldMT"/>
          <w:sz w:val="24"/>
          <w:szCs w:val="24"/>
        </w:rPr>
        <w:t xml:space="preserve">) </w:t>
      </w:r>
      <w:r w:rsidRPr="00A31623">
        <w:rPr>
          <w:rFonts w:eastAsia="TimesNewRomanPSMT"/>
          <w:sz w:val="24"/>
          <w:szCs w:val="24"/>
        </w:rPr>
        <w:t>профессиональной переподготовки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«Менеджмент в образовании</w:t>
      </w:r>
      <w:r w:rsidRPr="00A31623">
        <w:rPr>
          <w:rFonts w:eastAsia="TimesNewRomanPS-BoldMT"/>
          <w:sz w:val="24"/>
          <w:szCs w:val="24"/>
        </w:rPr>
        <w:t xml:space="preserve">» </w:t>
      </w:r>
      <w:r w:rsidRPr="00A31623">
        <w:rPr>
          <w:rFonts w:eastAsia="TimesNewRomanPSMT"/>
          <w:sz w:val="24"/>
          <w:szCs w:val="24"/>
        </w:rPr>
        <w:t>регламентирует цели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ожидаемые результаты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содержание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условия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и технологии реализации образовательного процесса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оценку качества подготовки слушателей по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данной программе и включает в себя</w:t>
      </w:r>
      <w:r w:rsidRPr="00A31623">
        <w:rPr>
          <w:rFonts w:eastAsia="TimesNewRomanPS-BoldMT"/>
          <w:sz w:val="24"/>
          <w:szCs w:val="24"/>
        </w:rPr>
        <w:t xml:space="preserve">: </w:t>
      </w:r>
      <w:r w:rsidRPr="00A31623">
        <w:rPr>
          <w:rFonts w:eastAsia="TimesNewRomanPSMT"/>
          <w:sz w:val="24"/>
          <w:szCs w:val="24"/>
        </w:rPr>
        <w:t>учебный план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рабочие программы учебных дисциплин</w:t>
      </w:r>
      <w:r w:rsidRPr="00A31623">
        <w:rPr>
          <w:rFonts w:eastAsia="TimesNewRomanPS-BoldMT"/>
          <w:sz w:val="24"/>
          <w:szCs w:val="24"/>
        </w:rPr>
        <w:t>,</w:t>
      </w:r>
      <w:r>
        <w:rPr>
          <w:rFonts w:eastAsia="TimesNewRomanPS-Bold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фонды оценочных средств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программу ИА</w:t>
      </w:r>
      <w:r w:rsidRPr="00A31623">
        <w:rPr>
          <w:rFonts w:eastAsia="TimesNewRomanPS-BoldMT"/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календарный учебный график</w:t>
      </w:r>
      <w:r w:rsidRPr="00A31623">
        <w:rPr>
          <w:rFonts w:eastAsia="TimesNewRomanPS-BoldMT"/>
          <w:sz w:val="24"/>
          <w:szCs w:val="24"/>
        </w:rPr>
        <w:t>,</w:t>
      </w:r>
      <w:r>
        <w:rPr>
          <w:rFonts w:eastAsia="TimesNewRomanPS-Bold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организационно-педагогические условия реализации программы и другие материалы</w:t>
      </w:r>
      <w:r w:rsidRPr="00A31623">
        <w:rPr>
          <w:rFonts w:eastAsia="TimesNewRomanPS-BoldMT"/>
          <w:sz w:val="24"/>
          <w:szCs w:val="24"/>
        </w:rPr>
        <w:t>,</w:t>
      </w:r>
      <w:r>
        <w:rPr>
          <w:rFonts w:eastAsia="TimesNewRomanPS-Bold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обеспечивающие качество подготовки обучающихся</w:t>
      </w:r>
      <w:r w:rsidRPr="00A31623">
        <w:rPr>
          <w:rFonts w:eastAsia="TimesNewRomanPS-BoldMT"/>
          <w:sz w:val="24"/>
          <w:szCs w:val="24"/>
        </w:rPr>
        <w:t>.</w:t>
      </w: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31623">
        <w:rPr>
          <w:rFonts w:eastAsia="TimesNewRomanPSMT"/>
          <w:sz w:val="24"/>
          <w:szCs w:val="24"/>
        </w:rPr>
        <w:t xml:space="preserve">При разработке ДОП </w:t>
      </w:r>
      <w:r w:rsidRPr="00A31623">
        <w:rPr>
          <w:rFonts w:eastAsia="TimesNewRomanPS-BoldMT"/>
          <w:sz w:val="24"/>
          <w:szCs w:val="24"/>
        </w:rPr>
        <w:t>«</w:t>
      </w:r>
      <w:r w:rsidRPr="00A31623">
        <w:rPr>
          <w:rFonts w:eastAsia="TimesNewRomanPSMT"/>
          <w:sz w:val="24"/>
          <w:szCs w:val="24"/>
        </w:rPr>
        <w:t>Менеджмент в образовании</w:t>
      </w:r>
      <w:r w:rsidRPr="00A31623">
        <w:rPr>
          <w:rFonts w:eastAsia="TimesNewRomanPS-BoldMT"/>
          <w:sz w:val="24"/>
          <w:szCs w:val="24"/>
        </w:rPr>
        <w:t xml:space="preserve">» </w:t>
      </w:r>
      <w:r w:rsidRPr="00A31623">
        <w:rPr>
          <w:rFonts w:eastAsia="TimesNewRomanPSMT"/>
          <w:sz w:val="24"/>
          <w:szCs w:val="24"/>
        </w:rPr>
        <w:t>учтены требования регионального</w:t>
      </w:r>
      <w:r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рынка труда</w:t>
      </w:r>
      <w:r w:rsidRPr="00A31623">
        <w:rPr>
          <w:rFonts w:eastAsia="TimesNewRomanPS-BoldMT"/>
          <w:sz w:val="24"/>
          <w:szCs w:val="24"/>
        </w:rPr>
        <w:t>.</w:t>
      </w:r>
    </w:p>
    <w:p w:rsidR="003B56D7" w:rsidRDefault="003B56D7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A31623">
        <w:rPr>
          <w:b/>
          <w:bCs/>
          <w:sz w:val="24"/>
          <w:szCs w:val="24"/>
        </w:rPr>
        <w:t xml:space="preserve">1.2. </w:t>
      </w:r>
      <w:r w:rsidRPr="00A31623">
        <w:rPr>
          <w:rFonts w:eastAsia="TimesNewRomanPS-BoldMT"/>
          <w:b/>
          <w:bCs/>
          <w:sz w:val="24"/>
          <w:szCs w:val="24"/>
        </w:rPr>
        <w:t>Характеристика новой квалификации и связанных с ней видов</w:t>
      </w: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A31623">
        <w:rPr>
          <w:rFonts w:eastAsia="TimesNewRomanPS-BoldMT"/>
          <w:b/>
          <w:bCs/>
          <w:sz w:val="24"/>
          <w:szCs w:val="24"/>
        </w:rPr>
        <w:t>профессиональной деятельности</w:t>
      </w:r>
      <w:r w:rsidRPr="00A31623">
        <w:rPr>
          <w:b/>
          <w:bCs/>
          <w:sz w:val="24"/>
          <w:szCs w:val="24"/>
        </w:rPr>
        <w:t xml:space="preserve">, </w:t>
      </w:r>
      <w:r w:rsidRPr="00A31623">
        <w:rPr>
          <w:rFonts w:eastAsia="TimesNewRomanPS-BoldMT"/>
          <w:b/>
          <w:bCs/>
          <w:sz w:val="24"/>
          <w:szCs w:val="24"/>
        </w:rPr>
        <w:t xml:space="preserve">трудовых функций и </w:t>
      </w:r>
      <w:r w:rsidRPr="00A31623">
        <w:rPr>
          <w:b/>
          <w:bCs/>
          <w:sz w:val="24"/>
          <w:szCs w:val="24"/>
        </w:rPr>
        <w:t>(</w:t>
      </w:r>
      <w:r w:rsidRPr="00A31623">
        <w:rPr>
          <w:rFonts w:eastAsia="TimesNewRomanPS-BoldMT"/>
          <w:b/>
          <w:bCs/>
          <w:sz w:val="24"/>
          <w:szCs w:val="24"/>
        </w:rPr>
        <w:t>или</w:t>
      </w:r>
      <w:r w:rsidRPr="00A31623">
        <w:rPr>
          <w:b/>
          <w:bCs/>
          <w:sz w:val="24"/>
          <w:szCs w:val="24"/>
        </w:rPr>
        <w:t xml:space="preserve">) </w:t>
      </w:r>
      <w:r w:rsidRPr="00A31623">
        <w:rPr>
          <w:rFonts w:eastAsia="TimesNewRomanPS-BoldMT"/>
          <w:b/>
          <w:bCs/>
          <w:sz w:val="24"/>
          <w:szCs w:val="24"/>
        </w:rPr>
        <w:t>уровней квалификации</w:t>
      </w:r>
    </w:p>
    <w:p w:rsidR="003B56D7" w:rsidRDefault="003B56D7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31623">
        <w:rPr>
          <w:b/>
          <w:bCs/>
          <w:sz w:val="24"/>
          <w:szCs w:val="24"/>
        </w:rPr>
        <w:t xml:space="preserve">1.2.1. </w:t>
      </w:r>
      <w:r w:rsidRPr="00A31623">
        <w:rPr>
          <w:rFonts w:eastAsia="TimesNewRomanPS-BoldMT"/>
          <w:b/>
          <w:bCs/>
          <w:sz w:val="24"/>
          <w:szCs w:val="24"/>
        </w:rPr>
        <w:t>Область профессиональной деятельности слушателя</w:t>
      </w:r>
      <w:r w:rsidRPr="00A31623">
        <w:rPr>
          <w:b/>
          <w:bCs/>
          <w:sz w:val="24"/>
          <w:szCs w:val="24"/>
        </w:rPr>
        <w:t xml:space="preserve">, </w:t>
      </w:r>
      <w:r w:rsidRPr="00A31623">
        <w:rPr>
          <w:rFonts w:eastAsia="TimesNewRomanPS-BoldMT"/>
          <w:b/>
          <w:bCs/>
          <w:sz w:val="24"/>
          <w:szCs w:val="24"/>
        </w:rPr>
        <w:t>прошедшего обучение по</w:t>
      </w:r>
      <w:r w:rsidR="003B56D7">
        <w:rPr>
          <w:rFonts w:eastAsia="TimesNewRomanPS-BoldMT"/>
          <w:b/>
          <w:bCs/>
          <w:sz w:val="24"/>
          <w:szCs w:val="24"/>
        </w:rPr>
        <w:t xml:space="preserve"> </w:t>
      </w:r>
      <w:r w:rsidRPr="00A31623">
        <w:rPr>
          <w:rFonts w:eastAsia="TimesNewRomanPS-BoldMT"/>
          <w:b/>
          <w:bCs/>
          <w:sz w:val="24"/>
          <w:szCs w:val="24"/>
        </w:rPr>
        <w:t>программе профессиональной переподготовки для выполнения нового вида</w:t>
      </w:r>
      <w:r w:rsidR="003B56D7">
        <w:rPr>
          <w:rFonts w:eastAsia="TimesNewRomanPS-BoldMT"/>
          <w:b/>
          <w:bCs/>
          <w:sz w:val="24"/>
          <w:szCs w:val="24"/>
        </w:rPr>
        <w:t xml:space="preserve"> </w:t>
      </w:r>
      <w:r w:rsidRPr="00A31623">
        <w:rPr>
          <w:rFonts w:eastAsia="TimesNewRomanPS-BoldMT"/>
          <w:b/>
          <w:bCs/>
          <w:sz w:val="24"/>
          <w:szCs w:val="24"/>
        </w:rPr>
        <w:t xml:space="preserve">профессиональной деятельности </w:t>
      </w:r>
      <w:r w:rsidRPr="00A31623">
        <w:rPr>
          <w:b/>
          <w:bCs/>
          <w:sz w:val="24"/>
          <w:szCs w:val="24"/>
        </w:rPr>
        <w:t>«</w:t>
      </w:r>
      <w:r w:rsidR="003B56D7">
        <w:rPr>
          <w:b/>
          <w:bCs/>
          <w:sz w:val="24"/>
          <w:szCs w:val="24"/>
        </w:rPr>
        <w:t>М</w:t>
      </w:r>
      <w:r w:rsidRPr="00A31623">
        <w:rPr>
          <w:rFonts w:eastAsia="TimesNewRomanPS-BoldMT"/>
          <w:b/>
          <w:bCs/>
          <w:sz w:val="24"/>
          <w:szCs w:val="24"/>
        </w:rPr>
        <w:t>енеджмент в образовании</w:t>
      </w:r>
      <w:r w:rsidRPr="00A31623">
        <w:rPr>
          <w:b/>
          <w:bCs/>
          <w:sz w:val="24"/>
          <w:szCs w:val="24"/>
        </w:rPr>
        <w:t xml:space="preserve">» </w:t>
      </w:r>
      <w:r w:rsidRPr="00A31623">
        <w:rPr>
          <w:rFonts w:eastAsia="TimesNewRomanPSMT"/>
          <w:sz w:val="24"/>
          <w:szCs w:val="24"/>
        </w:rPr>
        <w:t>включает сферы образования</w:t>
      </w:r>
      <w:r w:rsidRPr="00A31623">
        <w:rPr>
          <w:sz w:val="24"/>
          <w:szCs w:val="24"/>
        </w:rPr>
        <w:t>,</w:t>
      </w:r>
      <w:r w:rsidR="003B56D7">
        <w:rPr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культуры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здравоохранения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а также социальную сферу</w:t>
      </w:r>
      <w:r w:rsidRPr="00A31623">
        <w:rPr>
          <w:sz w:val="24"/>
          <w:szCs w:val="24"/>
        </w:rPr>
        <w:t>.</w:t>
      </w:r>
    </w:p>
    <w:p w:rsidR="003B56D7" w:rsidRDefault="003B56D7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A31623" w:rsidRPr="00A31623" w:rsidRDefault="00A31623" w:rsidP="00A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623">
        <w:rPr>
          <w:b/>
          <w:bCs/>
          <w:sz w:val="24"/>
          <w:szCs w:val="24"/>
        </w:rPr>
        <w:t xml:space="preserve">1.2.2. </w:t>
      </w:r>
      <w:r w:rsidRPr="00A31623">
        <w:rPr>
          <w:rFonts w:eastAsia="TimesNewRomanPS-BoldMT"/>
          <w:b/>
          <w:bCs/>
          <w:sz w:val="24"/>
          <w:szCs w:val="24"/>
        </w:rPr>
        <w:t>Объекты профессиональной деятельности слушателя</w:t>
      </w:r>
      <w:r w:rsidRPr="00A31623">
        <w:rPr>
          <w:b/>
          <w:bCs/>
          <w:sz w:val="24"/>
          <w:szCs w:val="24"/>
        </w:rPr>
        <w:t xml:space="preserve">, </w:t>
      </w:r>
      <w:r w:rsidRPr="00A31623">
        <w:rPr>
          <w:rFonts w:eastAsia="TimesNewRomanPS-BoldMT"/>
          <w:b/>
          <w:bCs/>
          <w:sz w:val="24"/>
          <w:szCs w:val="24"/>
        </w:rPr>
        <w:t>прошедшего обучение по</w:t>
      </w:r>
      <w:r w:rsidR="003B56D7">
        <w:rPr>
          <w:rFonts w:eastAsia="TimesNewRomanPS-BoldMT"/>
          <w:b/>
          <w:bCs/>
          <w:sz w:val="24"/>
          <w:szCs w:val="24"/>
        </w:rPr>
        <w:t xml:space="preserve"> </w:t>
      </w:r>
      <w:r w:rsidRPr="00A31623">
        <w:rPr>
          <w:rFonts w:eastAsia="TimesNewRomanPS-BoldMT"/>
          <w:b/>
          <w:bCs/>
          <w:sz w:val="24"/>
          <w:szCs w:val="24"/>
        </w:rPr>
        <w:t>программе профессиональной переподготовки для выполнения нового вида</w:t>
      </w:r>
      <w:r w:rsidR="003B56D7">
        <w:rPr>
          <w:rFonts w:eastAsia="TimesNewRomanPS-BoldMT"/>
          <w:b/>
          <w:bCs/>
          <w:sz w:val="24"/>
          <w:szCs w:val="24"/>
        </w:rPr>
        <w:t xml:space="preserve"> </w:t>
      </w:r>
      <w:r w:rsidRPr="00A31623">
        <w:rPr>
          <w:rFonts w:eastAsia="TimesNewRomanPS-BoldMT"/>
          <w:b/>
          <w:bCs/>
          <w:sz w:val="24"/>
          <w:szCs w:val="24"/>
        </w:rPr>
        <w:t xml:space="preserve">профессиональной деятельности </w:t>
      </w:r>
      <w:r w:rsidRPr="00A31623">
        <w:rPr>
          <w:b/>
          <w:bCs/>
          <w:sz w:val="24"/>
          <w:szCs w:val="24"/>
        </w:rPr>
        <w:t>«</w:t>
      </w:r>
      <w:r w:rsidRPr="00A31623">
        <w:rPr>
          <w:rFonts w:eastAsia="TimesNewRomanPS-BoldMT"/>
          <w:b/>
          <w:bCs/>
          <w:sz w:val="24"/>
          <w:szCs w:val="24"/>
        </w:rPr>
        <w:t>Менеджмент в образовании</w:t>
      </w:r>
      <w:r w:rsidRPr="00A31623">
        <w:rPr>
          <w:b/>
          <w:bCs/>
          <w:sz w:val="24"/>
          <w:szCs w:val="24"/>
        </w:rPr>
        <w:t>»</w:t>
      </w:r>
    </w:p>
    <w:p w:rsidR="00A31623" w:rsidRPr="00A31623" w:rsidRDefault="00A31623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31623">
        <w:rPr>
          <w:rFonts w:eastAsia="TimesNewRomanPSMT"/>
          <w:sz w:val="24"/>
          <w:szCs w:val="24"/>
        </w:rPr>
        <w:t>обучение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воспитание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социализация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индивидуально-личностное развитие обучающихся</w:t>
      </w:r>
      <w:r w:rsidRPr="00A31623">
        <w:rPr>
          <w:sz w:val="24"/>
          <w:szCs w:val="24"/>
        </w:rPr>
        <w:t>,</w:t>
      </w:r>
      <w:r w:rsidR="003B56D7">
        <w:rPr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здоровье обучающихся</w:t>
      </w:r>
      <w:r w:rsidRPr="00A31623">
        <w:rPr>
          <w:sz w:val="24"/>
          <w:szCs w:val="24"/>
        </w:rPr>
        <w:t xml:space="preserve">, </w:t>
      </w:r>
      <w:r w:rsidRPr="00A31623">
        <w:rPr>
          <w:rFonts w:eastAsia="TimesNewRomanPSMT"/>
          <w:sz w:val="24"/>
          <w:szCs w:val="24"/>
        </w:rPr>
        <w:t>психолого-педагогическое и социальное сопровождение обучающихся</w:t>
      </w:r>
      <w:r w:rsidRPr="00A31623">
        <w:rPr>
          <w:sz w:val="24"/>
          <w:szCs w:val="24"/>
        </w:rPr>
        <w:t>,</w:t>
      </w:r>
      <w:r w:rsidR="003B56D7">
        <w:rPr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 xml:space="preserve">педагогических работников и родителей </w:t>
      </w:r>
      <w:r w:rsidRPr="00A31623">
        <w:rPr>
          <w:sz w:val="24"/>
          <w:szCs w:val="24"/>
        </w:rPr>
        <w:t>(</w:t>
      </w:r>
      <w:r w:rsidRPr="00A31623">
        <w:rPr>
          <w:rFonts w:eastAsia="TimesNewRomanPSMT"/>
          <w:sz w:val="24"/>
          <w:szCs w:val="24"/>
        </w:rPr>
        <w:t>законных представителей</w:t>
      </w:r>
      <w:r w:rsidRPr="00A31623">
        <w:rPr>
          <w:sz w:val="24"/>
          <w:szCs w:val="24"/>
        </w:rPr>
        <w:t xml:space="preserve">) </w:t>
      </w:r>
      <w:r w:rsidRPr="00A31623">
        <w:rPr>
          <w:rFonts w:eastAsia="TimesNewRomanPSMT"/>
          <w:sz w:val="24"/>
          <w:szCs w:val="24"/>
        </w:rPr>
        <w:t>в образовательных</w:t>
      </w:r>
      <w:r w:rsidR="003B56D7">
        <w:rPr>
          <w:rFonts w:eastAsia="TimesNewRomanPSMT"/>
          <w:sz w:val="24"/>
          <w:szCs w:val="24"/>
        </w:rPr>
        <w:t xml:space="preserve"> </w:t>
      </w:r>
      <w:r w:rsidRPr="00A31623">
        <w:rPr>
          <w:rFonts w:eastAsia="TimesNewRomanPSMT"/>
          <w:sz w:val="24"/>
          <w:szCs w:val="24"/>
        </w:rPr>
        <w:t>организациях различного типа</w:t>
      </w:r>
      <w:r w:rsidRPr="00A31623">
        <w:rPr>
          <w:sz w:val="24"/>
          <w:szCs w:val="24"/>
        </w:rPr>
        <w:t>.</w:t>
      </w:r>
    </w:p>
    <w:p w:rsid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B56D7">
        <w:rPr>
          <w:b/>
          <w:bCs/>
          <w:sz w:val="24"/>
          <w:szCs w:val="24"/>
        </w:rPr>
        <w:t xml:space="preserve">1.2.3. </w:t>
      </w:r>
      <w:r w:rsidRPr="003B56D7">
        <w:rPr>
          <w:rFonts w:eastAsia="TimesNewRomanPS-BoldMT"/>
          <w:b/>
          <w:bCs/>
          <w:sz w:val="24"/>
          <w:szCs w:val="24"/>
        </w:rPr>
        <w:t>Виды профессиональной деятельности</w:t>
      </w:r>
      <w:r w:rsidRPr="003B56D7">
        <w:rPr>
          <w:b/>
          <w:bCs/>
          <w:sz w:val="24"/>
          <w:szCs w:val="24"/>
        </w:rPr>
        <w:t>: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социально-педагогическая</w:t>
      </w:r>
      <w:r w:rsidRPr="003B56D7">
        <w:rPr>
          <w:sz w:val="24"/>
          <w:szCs w:val="24"/>
        </w:rPr>
        <w:t xml:space="preserve">; </w:t>
      </w:r>
      <w:r w:rsidRPr="003B56D7">
        <w:rPr>
          <w:rFonts w:eastAsia="TimesNewRomanPSMT"/>
          <w:sz w:val="24"/>
          <w:szCs w:val="24"/>
        </w:rPr>
        <w:t>психолого-педагогическое сопровождение общего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образования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профессионального образования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дополнительного образования и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профессионального обучения</w:t>
      </w:r>
      <w:r w:rsidRPr="003B56D7">
        <w:rPr>
          <w:sz w:val="24"/>
          <w:szCs w:val="24"/>
        </w:rPr>
        <w:t xml:space="preserve">; </w:t>
      </w:r>
      <w:r w:rsidRPr="003B56D7">
        <w:rPr>
          <w:rFonts w:eastAsia="TimesNewRomanPSMT"/>
          <w:sz w:val="24"/>
          <w:szCs w:val="24"/>
        </w:rPr>
        <w:t>педагогическая в дошкольном образовании</w:t>
      </w:r>
      <w:r w:rsidRPr="003B56D7">
        <w:rPr>
          <w:sz w:val="24"/>
          <w:szCs w:val="24"/>
        </w:rPr>
        <w:t>.</w:t>
      </w:r>
    </w:p>
    <w:p w:rsid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B56D7">
        <w:rPr>
          <w:b/>
          <w:bCs/>
          <w:sz w:val="24"/>
          <w:szCs w:val="24"/>
        </w:rPr>
        <w:t xml:space="preserve">1.2.4. </w:t>
      </w:r>
      <w:r w:rsidRPr="003B56D7">
        <w:rPr>
          <w:rFonts w:eastAsia="TimesNewRomanPS-BoldMT"/>
          <w:b/>
          <w:bCs/>
          <w:sz w:val="24"/>
          <w:szCs w:val="24"/>
        </w:rPr>
        <w:t>Слушатель</w:t>
      </w:r>
      <w:r w:rsidRPr="003B56D7">
        <w:rPr>
          <w:b/>
          <w:bCs/>
          <w:sz w:val="24"/>
          <w:szCs w:val="24"/>
        </w:rPr>
        <w:t xml:space="preserve">, </w:t>
      </w:r>
      <w:r w:rsidRPr="003B56D7">
        <w:rPr>
          <w:rFonts w:eastAsia="TimesNewRomanPS-BoldMT"/>
          <w:b/>
          <w:bCs/>
          <w:sz w:val="24"/>
          <w:szCs w:val="24"/>
        </w:rPr>
        <w:t>успешно завершивший обучение по данной программе</w:t>
      </w:r>
      <w:r w:rsidRPr="003B56D7">
        <w:rPr>
          <w:b/>
          <w:bCs/>
          <w:sz w:val="24"/>
          <w:szCs w:val="24"/>
        </w:rPr>
        <w:t xml:space="preserve">, </w:t>
      </w:r>
      <w:r w:rsidRPr="003B56D7">
        <w:rPr>
          <w:rFonts w:eastAsia="TimesNewRomanPS-BoldMT"/>
          <w:b/>
          <w:bCs/>
          <w:sz w:val="24"/>
          <w:szCs w:val="24"/>
        </w:rPr>
        <w:t>должен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 w:rsidRPr="003B56D7">
        <w:rPr>
          <w:rFonts w:eastAsia="TimesNewRomanPS-BoldMT"/>
          <w:b/>
          <w:bCs/>
          <w:sz w:val="24"/>
          <w:szCs w:val="24"/>
        </w:rPr>
        <w:t>решать следующие профессиональные задачи в соответствии с видами профессиональной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 w:rsidRPr="003B56D7">
        <w:rPr>
          <w:rFonts w:eastAsia="TimesNewRomanPS-BoldMT"/>
          <w:b/>
          <w:bCs/>
          <w:sz w:val="24"/>
          <w:szCs w:val="24"/>
        </w:rPr>
        <w:t>деятельности</w:t>
      </w:r>
      <w:r w:rsidRPr="003B56D7">
        <w:rPr>
          <w:b/>
          <w:bCs/>
          <w:sz w:val="24"/>
          <w:szCs w:val="24"/>
        </w:rPr>
        <w:t>:</w:t>
      </w:r>
    </w:p>
    <w:p w:rsid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3B56D7">
        <w:rPr>
          <w:b/>
          <w:bCs/>
          <w:i/>
          <w:iCs/>
          <w:sz w:val="24"/>
          <w:szCs w:val="24"/>
        </w:rPr>
        <w:t>Общие для всех видов профессиональной деятельности: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реализация прав ребенка на практике</w:t>
      </w:r>
      <w:r w:rsidRPr="003B56D7">
        <w:rPr>
          <w:sz w:val="24"/>
          <w:szCs w:val="24"/>
        </w:rPr>
        <w:t>;</w:t>
      </w:r>
    </w:p>
    <w:p w:rsidR="00A31623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B56D7">
        <w:rPr>
          <w:rFonts w:eastAsia="TimesNewRomanPSMT"/>
          <w:sz w:val="24"/>
          <w:szCs w:val="24"/>
        </w:rPr>
        <w:t>создание условий для полноценного обучения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воспитания обучающихся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взаимодействия и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общения ребенка со сверстниками и взрослыми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социализация обучающихся</w:t>
      </w:r>
      <w:r w:rsidRPr="003B56D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участие в создании психологически комфортной и безопасной</w:t>
      </w:r>
    </w:p>
    <w:p w:rsidR="0098583F" w:rsidRPr="003B56D7" w:rsidRDefault="0098583F" w:rsidP="00D4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50CAE" w:rsidRPr="00EE6912" w:rsidRDefault="00A50CAE" w:rsidP="00A50CAE">
      <w:pPr>
        <w:pStyle w:val="a3"/>
        <w:spacing w:before="0" w:beforeAutospacing="0" w:after="0" w:afterAutospacing="0"/>
        <w:ind w:firstLine="709"/>
        <w:rPr>
          <w:rFonts w:eastAsia="Calibri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B56D7" w:rsidRDefault="003B56D7" w:rsidP="000C5BB3">
      <w:pPr>
        <w:spacing w:after="0" w:line="240" w:lineRule="auto"/>
        <w:ind w:firstLine="70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lastRenderedPageBreak/>
        <w:t>образовательной среды в организации;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повышение уровня психологической компетентности участников образовательного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процесса;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участие в междисциплинарных психолого-педагогических и социально-реабилитационных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мероприятиях во взаимодействии со смежными специалистами;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использование здоровьесберегающих технологий в профессиональной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деятельности;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систематическое повышение своего профессионального мастерства;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соблюдение норм профессиональной этики;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использование научно обоснованных методов и современных информационных технологий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в организации собственной профессиональной деятельности;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повышение собственного общекультурного уровня;</w:t>
      </w:r>
    </w:p>
    <w:p w:rsidR="003B56D7" w:rsidRPr="003B56D7" w:rsidRDefault="003B56D7" w:rsidP="003B56D7">
      <w:pPr>
        <w:spacing w:after="0" w:line="240" w:lineRule="auto"/>
        <w:ind w:firstLine="70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3B56D7">
        <w:rPr>
          <w:rFonts w:eastAsia="TimesNewRomanPSMT"/>
          <w:sz w:val="24"/>
          <w:szCs w:val="24"/>
        </w:rPr>
        <w:t>соблюдение требований охраны труда, техники безопасности и противопожарной защиты;</w:t>
      </w:r>
    </w:p>
    <w:p w:rsidR="003B56D7" w:rsidRDefault="003B56D7" w:rsidP="000C5BB3">
      <w:pPr>
        <w:spacing w:after="0" w:line="240" w:lineRule="auto"/>
        <w:ind w:firstLine="70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3B56D7">
        <w:rPr>
          <w:b/>
          <w:bCs/>
          <w:i/>
          <w:iCs/>
          <w:sz w:val="24"/>
          <w:szCs w:val="24"/>
        </w:rPr>
        <w:t>специфические для социально-педагогической деятельности: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осуществление комплекса мероприятий по социальной защите обучающихся из числа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детей-сирот и детей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оказавшихся в трудной жизненной ситуации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включая организацию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взаимодействия социальных институтов</w:t>
      </w:r>
      <w:r w:rsidRPr="003B56D7">
        <w:rPr>
          <w:sz w:val="24"/>
          <w:szCs w:val="24"/>
        </w:rPr>
        <w:t>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организация комплекса мероприятий по развитию и социальной защите обучающихся в</w:t>
      </w:r>
      <w:r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образовательной организации и по месту жительства</w:t>
      </w:r>
      <w:r w:rsidRPr="003B56D7">
        <w:rPr>
          <w:sz w:val="24"/>
          <w:szCs w:val="24"/>
        </w:rPr>
        <w:t>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организация социально полезных видов деятельности обучающихся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развитие социальных</w:t>
      </w:r>
      <w:r w:rsidR="008645AC"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инициатив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социальных проектов</w:t>
      </w:r>
      <w:r w:rsidRPr="003B56D7">
        <w:rPr>
          <w:sz w:val="24"/>
          <w:szCs w:val="24"/>
        </w:rPr>
        <w:t>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выявление потребностей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проблем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конфликтных ситуаций и отклонений в поведении</w:t>
      </w:r>
      <w:r w:rsidR="008645AC"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обучающихся</w:t>
      </w:r>
      <w:r w:rsidRPr="003B56D7">
        <w:rPr>
          <w:sz w:val="24"/>
          <w:szCs w:val="24"/>
        </w:rPr>
        <w:t xml:space="preserve">, </w:t>
      </w:r>
      <w:r w:rsidRPr="003B56D7">
        <w:rPr>
          <w:rFonts w:eastAsia="TimesNewRomanPSMT"/>
          <w:sz w:val="24"/>
          <w:szCs w:val="24"/>
        </w:rPr>
        <w:t>а также выявление и развитие их интересов</w:t>
      </w:r>
      <w:r w:rsidRPr="003B56D7">
        <w:rPr>
          <w:sz w:val="24"/>
          <w:szCs w:val="24"/>
        </w:rPr>
        <w:t>;</w:t>
      </w:r>
    </w:p>
    <w:p w:rsidR="003B56D7" w:rsidRPr="003B56D7" w:rsidRDefault="003B56D7" w:rsidP="003B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6D7">
        <w:rPr>
          <w:rFonts w:eastAsia="TimesNewRomanPSMT"/>
          <w:sz w:val="24"/>
          <w:szCs w:val="24"/>
        </w:rPr>
        <w:t>формирование у обучающихся профессионального самоопределения и навыков поведения</w:t>
      </w:r>
      <w:r w:rsidR="008645AC">
        <w:rPr>
          <w:rFonts w:eastAsia="TimesNewRomanPSMT"/>
          <w:sz w:val="24"/>
          <w:szCs w:val="24"/>
        </w:rPr>
        <w:t xml:space="preserve"> </w:t>
      </w:r>
      <w:r w:rsidRPr="003B56D7">
        <w:rPr>
          <w:rFonts w:eastAsia="TimesNewRomanPSMT"/>
          <w:sz w:val="24"/>
          <w:szCs w:val="24"/>
        </w:rPr>
        <w:t>на рынке труда</w:t>
      </w:r>
      <w:r w:rsidRPr="003B56D7">
        <w:rPr>
          <w:sz w:val="24"/>
          <w:szCs w:val="24"/>
        </w:rPr>
        <w:t>;</w:t>
      </w:r>
    </w:p>
    <w:p w:rsidR="003B56D7" w:rsidRPr="003B56D7" w:rsidRDefault="003B56D7" w:rsidP="003B56D7">
      <w:pPr>
        <w:spacing w:after="0" w:line="240" w:lineRule="auto"/>
        <w:ind w:firstLine="70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3B56D7">
        <w:rPr>
          <w:rFonts w:eastAsia="TimesNewRomanPSMT"/>
          <w:sz w:val="24"/>
          <w:szCs w:val="24"/>
        </w:rPr>
        <w:t>организация посредничества между обучающимися и социальными институтами</w:t>
      </w:r>
      <w:r w:rsidRPr="003B56D7">
        <w:rPr>
          <w:sz w:val="24"/>
          <w:szCs w:val="24"/>
        </w:rPr>
        <w:t>;</w:t>
      </w:r>
    </w:p>
    <w:p w:rsidR="00E312FF" w:rsidRDefault="00E312FF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8645AC">
        <w:rPr>
          <w:b/>
          <w:bCs/>
          <w:i/>
          <w:iCs/>
          <w:sz w:val="24"/>
          <w:szCs w:val="24"/>
        </w:rPr>
        <w:t>характерные для психолого-педагогического сопровождения общего образования,</w:t>
      </w:r>
      <w:r>
        <w:rPr>
          <w:b/>
          <w:bCs/>
          <w:i/>
          <w:iCs/>
          <w:sz w:val="24"/>
          <w:szCs w:val="24"/>
        </w:rPr>
        <w:t xml:space="preserve"> </w:t>
      </w:r>
      <w:r w:rsidRPr="008645AC">
        <w:rPr>
          <w:b/>
          <w:bCs/>
          <w:i/>
          <w:iCs/>
          <w:sz w:val="24"/>
          <w:szCs w:val="24"/>
        </w:rPr>
        <w:t>профессионального образования, дополнительного образования и профессионального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8645AC">
        <w:rPr>
          <w:b/>
          <w:bCs/>
          <w:i/>
          <w:iCs/>
          <w:sz w:val="24"/>
          <w:szCs w:val="24"/>
        </w:rPr>
        <w:t>обучения: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 xml:space="preserve">проведение психологического </w:t>
      </w:r>
      <w:r w:rsidRPr="008645AC">
        <w:rPr>
          <w:sz w:val="24"/>
          <w:szCs w:val="24"/>
        </w:rPr>
        <w:t>(</w:t>
      </w:r>
      <w:r w:rsidRPr="008645AC">
        <w:rPr>
          <w:rFonts w:eastAsia="TimesNewRomanPSMT"/>
          <w:sz w:val="24"/>
          <w:szCs w:val="24"/>
        </w:rPr>
        <w:t>диагностического</w:t>
      </w:r>
      <w:r w:rsidRPr="008645AC">
        <w:rPr>
          <w:sz w:val="24"/>
          <w:szCs w:val="24"/>
        </w:rPr>
        <w:t xml:space="preserve">) </w:t>
      </w:r>
      <w:r w:rsidRPr="008645AC">
        <w:rPr>
          <w:rFonts w:eastAsia="TimesNewRomanPSMT"/>
          <w:sz w:val="24"/>
          <w:szCs w:val="24"/>
        </w:rPr>
        <w:t>обследования детей с использованием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стандартизированного инструментария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включая первичную обработку результатов</w:t>
      </w:r>
      <w:r w:rsidRPr="008645AC">
        <w:rPr>
          <w:sz w:val="24"/>
          <w:szCs w:val="24"/>
        </w:rPr>
        <w:t>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проведение коррекционно-развивающих занятий по рекомендованным методикам</w:t>
      </w:r>
      <w:r w:rsidRPr="008645AC">
        <w:rPr>
          <w:sz w:val="24"/>
          <w:szCs w:val="24"/>
        </w:rPr>
        <w:t>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работа с педагогическими работниками с целью организации эффективного учебного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взаимодействия детей и их общения в образовательных учреждениях и в семье</w:t>
      </w:r>
      <w:r w:rsidRPr="008645AC">
        <w:rPr>
          <w:sz w:val="24"/>
          <w:szCs w:val="24"/>
        </w:rPr>
        <w:t>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создание во внешкольной деятельности благоприятных условий для развития творческих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возможностей каждого ребенка</w:t>
      </w:r>
      <w:r w:rsidRPr="008645AC">
        <w:rPr>
          <w:sz w:val="24"/>
          <w:szCs w:val="24"/>
        </w:rPr>
        <w:t>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помощь школьникам в процессе профессиональной ориентации и профессионального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самоопределения</w:t>
      </w:r>
      <w:r w:rsidRPr="008645AC">
        <w:rPr>
          <w:sz w:val="24"/>
          <w:szCs w:val="24"/>
        </w:rPr>
        <w:t>;</w:t>
      </w:r>
    </w:p>
    <w:p w:rsid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участие в разработке индивидуальных траекторий развития детей и подростков</w:t>
      </w:r>
      <w:r w:rsidRPr="008645AC">
        <w:rPr>
          <w:sz w:val="24"/>
          <w:szCs w:val="24"/>
        </w:rPr>
        <w:t>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8645AC">
        <w:rPr>
          <w:b/>
          <w:bCs/>
          <w:i/>
          <w:iCs/>
          <w:sz w:val="24"/>
          <w:szCs w:val="24"/>
        </w:rPr>
        <w:t>специфические для педагогической деятельности в дошкольном образовании: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осуществление процесса обучения и воспитания в соответствии с образовательной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программой дошкольного образования с использованием психологически обоснованных методов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обучения и воспитания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ориентированных на развитие игровой деятельности;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создание оптимальных условий адаптации детей к дошкольным образовательным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организациям;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обеспечение охраны жизни и здоровья детей в образовательном процессе;</w:t>
      </w:r>
    </w:p>
    <w:p w:rsidR="003B56D7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работа по обеспечению совместно с другими специалистами (психологом, логопедом,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педиатром) и семьей готовности ребенка к обучению в общеобразовательной организации.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8645AC">
        <w:rPr>
          <w:b/>
          <w:bCs/>
          <w:sz w:val="24"/>
          <w:szCs w:val="24"/>
        </w:rPr>
        <w:lastRenderedPageBreak/>
        <w:t xml:space="preserve">1.3 </w:t>
      </w:r>
      <w:r w:rsidRPr="008645AC">
        <w:rPr>
          <w:rFonts w:eastAsia="TimesNewRomanPS-BoldMT"/>
          <w:b/>
          <w:bCs/>
          <w:sz w:val="24"/>
          <w:szCs w:val="24"/>
        </w:rPr>
        <w:t>Требования к результатам освоения программы</w:t>
      </w:r>
    </w:p>
    <w:p w:rsid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8645AC">
        <w:rPr>
          <w:b/>
          <w:bCs/>
          <w:sz w:val="24"/>
          <w:szCs w:val="24"/>
        </w:rPr>
        <w:t xml:space="preserve">1.3.1. </w:t>
      </w:r>
      <w:r w:rsidRPr="008645AC">
        <w:rPr>
          <w:rFonts w:eastAsia="TimesNewRomanPS-BoldMT"/>
          <w:b/>
          <w:bCs/>
          <w:sz w:val="24"/>
          <w:szCs w:val="24"/>
        </w:rPr>
        <w:t>Характеристика компетенций</w:t>
      </w:r>
      <w:r w:rsidRPr="008645AC">
        <w:rPr>
          <w:b/>
          <w:bCs/>
          <w:sz w:val="24"/>
          <w:szCs w:val="24"/>
        </w:rPr>
        <w:t xml:space="preserve">, </w:t>
      </w:r>
      <w:r w:rsidRPr="008645AC">
        <w:rPr>
          <w:rFonts w:eastAsia="TimesNewRomanPS-BoldMT"/>
          <w:b/>
          <w:bCs/>
          <w:sz w:val="24"/>
          <w:szCs w:val="24"/>
        </w:rPr>
        <w:t>подлежащих совершенствованию</w:t>
      </w:r>
      <w:r w:rsidRPr="008645AC">
        <w:rPr>
          <w:b/>
          <w:bCs/>
          <w:sz w:val="24"/>
          <w:szCs w:val="24"/>
        </w:rPr>
        <w:t xml:space="preserve">, </w:t>
      </w:r>
      <w:r w:rsidRPr="008645AC">
        <w:rPr>
          <w:rFonts w:eastAsia="TimesNewRomanPS-BoldMT"/>
          <w:b/>
          <w:bCs/>
          <w:sz w:val="24"/>
          <w:szCs w:val="24"/>
        </w:rPr>
        <w:t xml:space="preserve">и </w:t>
      </w:r>
      <w:r w:rsidRPr="008645AC">
        <w:rPr>
          <w:b/>
          <w:bCs/>
          <w:sz w:val="24"/>
          <w:szCs w:val="24"/>
        </w:rPr>
        <w:t>(</w:t>
      </w:r>
      <w:r w:rsidRPr="008645AC">
        <w:rPr>
          <w:rFonts w:eastAsia="TimesNewRomanPS-BoldMT"/>
          <w:b/>
          <w:bCs/>
          <w:sz w:val="24"/>
          <w:szCs w:val="24"/>
        </w:rPr>
        <w:t>или</w:t>
      </w:r>
      <w:r w:rsidRPr="008645A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8645AC">
        <w:rPr>
          <w:rFonts w:eastAsia="TimesNewRomanPS-BoldMT"/>
          <w:b/>
          <w:bCs/>
          <w:sz w:val="24"/>
          <w:szCs w:val="24"/>
        </w:rPr>
        <w:t>перечень новых компетенций</w:t>
      </w:r>
      <w:r w:rsidRPr="008645AC">
        <w:rPr>
          <w:b/>
          <w:bCs/>
          <w:sz w:val="24"/>
          <w:szCs w:val="24"/>
        </w:rPr>
        <w:t xml:space="preserve">, </w:t>
      </w:r>
      <w:r w:rsidRPr="008645AC">
        <w:rPr>
          <w:rFonts w:eastAsia="TimesNewRomanPS-BoldMT"/>
          <w:b/>
          <w:bCs/>
          <w:sz w:val="24"/>
          <w:szCs w:val="24"/>
        </w:rPr>
        <w:t>формирующихся в результате освоения программы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Слушатель в результате освоения программы должен обладать следующими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-BoldMT"/>
          <w:b/>
          <w:bCs/>
          <w:sz w:val="24"/>
          <w:szCs w:val="24"/>
        </w:rPr>
        <w:t>профессиональными компетенциями</w:t>
      </w:r>
      <w:r w:rsidRPr="008645AC">
        <w:rPr>
          <w:b/>
          <w:bCs/>
          <w:sz w:val="24"/>
          <w:szCs w:val="24"/>
        </w:rPr>
        <w:t>:</w:t>
      </w:r>
    </w:p>
    <w:p w:rsid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8645AC">
        <w:rPr>
          <w:b/>
          <w:bCs/>
          <w:i/>
          <w:iCs/>
          <w:sz w:val="24"/>
          <w:szCs w:val="24"/>
        </w:rPr>
        <w:t>педагогическая деятельность в дошкольном образовании: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готовностью реализовывать профессиональные задачи образовательных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оздоровительных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 xml:space="preserve">и коррекционно-развивающих программ </w:t>
      </w:r>
      <w:r w:rsidRPr="008645AC">
        <w:rPr>
          <w:sz w:val="24"/>
          <w:szCs w:val="24"/>
        </w:rPr>
        <w:t>(</w:t>
      </w:r>
      <w:r w:rsidRPr="008645AC">
        <w:rPr>
          <w:rFonts w:eastAsia="TimesNewRomanPSMT"/>
          <w:sz w:val="24"/>
          <w:szCs w:val="24"/>
        </w:rPr>
        <w:t>ПК</w:t>
      </w:r>
      <w:r w:rsidRPr="008645AC">
        <w:rPr>
          <w:sz w:val="24"/>
          <w:szCs w:val="24"/>
        </w:rPr>
        <w:t>-2);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готовностью обеспечивать соблюдение педагогических условий общения и развития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 xml:space="preserve">дошкольников в образовательной организации </w:t>
      </w:r>
      <w:r w:rsidRPr="008645AC">
        <w:rPr>
          <w:sz w:val="24"/>
          <w:szCs w:val="24"/>
        </w:rPr>
        <w:t>(</w:t>
      </w:r>
      <w:r w:rsidRPr="008645AC">
        <w:rPr>
          <w:rFonts w:eastAsia="TimesNewRomanPSMT"/>
          <w:sz w:val="24"/>
          <w:szCs w:val="24"/>
        </w:rPr>
        <w:t>ПК</w:t>
      </w:r>
      <w:r w:rsidRPr="008645AC">
        <w:rPr>
          <w:sz w:val="24"/>
          <w:szCs w:val="24"/>
        </w:rPr>
        <w:t>-4);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645AC">
        <w:rPr>
          <w:rFonts w:eastAsia="TimesNewRomanPSMT"/>
          <w:sz w:val="24"/>
          <w:szCs w:val="24"/>
        </w:rPr>
        <w:t>способностью осуществлять сбор данных об индивидуальных особенностях дошкольников</w:t>
      </w:r>
      <w:r w:rsidRPr="008645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проявляющихся в образовательной деятельности и взаимодействии со взрослыми и сверстниками</w:t>
      </w:r>
      <w:r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(ПК</w:t>
      </w:r>
      <w:r w:rsidRPr="008645AC">
        <w:rPr>
          <w:sz w:val="24"/>
          <w:szCs w:val="24"/>
        </w:rPr>
        <w:t>-5);</w:t>
      </w:r>
    </w:p>
    <w:p w:rsidR="008645AC" w:rsidRPr="008645AC" w:rsidRDefault="008645AC" w:rsidP="0086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645AC">
        <w:rPr>
          <w:rFonts w:eastAsia="TimesNewRomanPSMT"/>
          <w:sz w:val="24"/>
          <w:szCs w:val="24"/>
        </w:rPr>
        <w:t>способностью осуществлять взаимодействие с семьей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педагогическими работниками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в</w:t>
      </w:r>
      <w:r w:rsidR="00275DD4">
        <w:rPr>
          <w:rFonts w:eastAsia="TimesNewRomanPSMT"/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>том числе с педагогом-психологом</w:t>
      </w:r>
      <w:r w:rsidRPr="008645AC">
        <w:rPr>
          <w:sz w:val="24"/>
          <w:szCs w:val="24"/>
        </w:rPr>
        <w:t xml:space="preserve">, </w:t>
      </w:r>
      <w:r w:rsidRPr="008645AC">
        <w:rPr>
          <w:rFonts w:eastAsia="TimesNewRomanPSMT"/>
          <w:sz w:val="24"/>
          <w:szCs w:val="24"/>
        </w:rPr>
        <w:t>образовательной организации по вопросам воспитания</w:t>
      </w:r>
      <w:r w:rsidRPr="008645AC">
        <w:rPr>
          <w:sz w:val="24"/>
          <w:szCs w:val="24"/>
        </w:rPr>
        <w:t>,</w:t>
      </w:r>
      <w:r w:rsidR="00275DD4">
        <w:rPr>
          <w:sz w:val="24"/>
          <w:szCs w:val="24"/>
        </w:rPr>
        <w:t xml:space="preserve"> </w:t>
      </w:r>
      <w:r w:rsidRPr="008645AC">
        <w:rPr>
          <w:rFonts w:eastAsia="TimesNewRomanPSMT"/>
          <w:sz w:val="24"/>
          <w:szCs w:val="24"/>
        </w:rPr>
        <w:t xml:space="preserve">обучения и развития дошкольников </w:t>
      </w:r>
      <w:r w:rsidRPr="008645AC">
        <w:rPr>
          <w:sz w:val="24"/>
          <w:szCs w:val="24"/>
        </w:rPr>
        <w:t>(</w:t>
      </w:r>
      <w:r w:rsidRPr="008645AC">
        <w:rPr>
          <w:rFonts w:eastAsia="TimesNewRomanPSMT"/>
          <w:sz w:val="24"/>
          <w:szCs w:val="24"/>
        </w:rPr>
        <w:t>ПК</w:t>
      </w:r>
      <w:r w:rsidRPr="008645AC">
        <w:rPr>
          <w:sz w:val="24"/>
          <w:szCs w:val="24"/>
        </w:rPr>
        <w:t>-6);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275DD4">
        <w:rPr>
          <w:b/>
          <w:bCs/>
          <w:i/>
          <w:iCs/>
          <w:sz w:val="24"/>
          <w:szCs w:val="24"/>
        </w:rPr>
        <w:t>социально-педагогическая деятельность: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готовностью к организации мероприятий по развитию и социальной защите обучающегося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(ПК</w:t>
      </w:r>
      <w:r w:rsidRPr="00275DD4">
        <w:rPr>
          <w:sz w:val="24"/>
          <w:szCs w:val="24"/>
        </w:rPr>
        <w:t>-15);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составлять программы социального сопровождения и поддержки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обучающихся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-17);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участвовать в разработке и реализации социально ценной деятельности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обучающихся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развитии социальных инициатив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 xml:space="preserve">социальных проектов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-18);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 xml:space="preserve">владением методами социальной диагностики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-20);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выступать посредником между обучающимся и различными социальными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институтами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-21);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275DD4">
        <w:rPr>
          <w:b/>
          <w:bCs/>
          <w:i/>
          <w:iCs/>
          <w:sz w:val="24"/>
          <w:szCs w:val="24"/>
        </w:rPr>
        <w:t>психолого-педагогическое сопровождение общего образования,</w:t>
      </w:r>
      <w:r>
        <w:rPr>
          <w:b/>
          <w:bCs/>
          <w:i/>
          <w:iCs/>
          <w:sz w:val="24"/>
          <w:szCs w:val="24"/>
        </w:rPr>
        <w:t xml:space="preserve"> </w:t>
      </w:r>
      <w:r w:rsidRPr="00275DD4">
        <w:rPr>
          <w:b/>
          <w:bCs/>
          <w:i/>
          <w:iCs/>
          <w:sz w:val="24"/>
          <w:szCs w:val="24"/>
        </w:rPr>
        <w:t>профессионального образования, дополнительного образования и профессионального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275DD4">
        <w:rPr>
          <w:b/>
          <w:bCs/>
          <w:i/>
          <w:iCs/>
          <w:sz w:val="24"/>
          <w:szCs w:val="24"/>
        </w:rPr>
        <w:t>обучения: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организовывать совместную и индивидуальную деятельность детей в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соответствии с возрастными нормами их развития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-21);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готовностью применять утвержденные стандартные методы и технологии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позволяющие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решать диагностические и коррекционно-развивающие задачи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-22);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осуществлять сбор и первичную обработку информации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результатов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психологических наблюдений и диагностики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ПК</w:t>
      </w:r>
      <w:r w:rsidRPr="00275DD4">
        <w:rPr>
          <w:sz w:val="24"/>
          <w:szCs w:val="24"/>
        </w:rPr>
        <w:t>-23);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к рефлексии способов и результатов своих профессиональных действий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(ПК-24);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осуществлять психологическое просвещение педагогических работников и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родителей (законных представителей) по вопросам психического развития детей (ПК-25);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эффективно взаимодействовать с педагогическими работниками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образовательных организаций и другими специалистами по вопросам развития детей (ПК-26);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выстраивать развивающие учебные ситуации, благоприятные для развития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личности и способностей ребенка (ПК-27);</w:t>
      </w:r>
    </w:p>
    <w:p w:rsidR="003B56D7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способностью проводить консультации, профессиональные собеседования, тренинги для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активизации профессионального</w:t>
      </w:r>
      <w:r>
        <w:rPr>
          <w:rFonts w:eastAsia="TimesNewRomanPSMT"/>
          <w:sz w:val="24"/>
          <w:szCs w:val="24"/>
        </w:rPr>
        <w:t xml:space="preserve"> самоопределения обучающихся (ПК-31);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BoldMT"/>
          <w:b/>
          <w:bCs/>
          <w:sz w:val="24"/>
          <w:szCs w:val="24"/>
        </w:rPr>
      </w:pPr>
      <w:r w:rsidRPr="00275DD4">
        <w:rPr>
          <w:b/>
          <w:bCs/>
          <w:sz w:val="24"/>
          <w:szCs w:val="24"/>
        </w:rPr>
        <w:lastRenderedPageBreak/>
        <w:t xml:space="preserve">1.4. </w:t>
      </w:r>
      <w:r w:rsidRPr="00275DD4">
        <w:rPr>
          <w:rFonts w:eastAsia="TimesNewRomanPS-BoldMT"/>
          <w:b/>
          <w:bCs/>
          <w:sz w:val="24"/>
          <w:szCs w:val="24"/>
        </w:rPr>
        <w:t>Требования к уровню подготовки поступающего на обучение</w:t>
      </w:r>
      <w:r w:rsidRPr="00275DD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275DD4">
        <w:rPr>
          <w:rFonts w:eastAsia="TimesNewRomanPS-BoldMT"/>
          <w:b/>
          <w:bCs/>
          <w:sz w:val="24"/>
          <w:szCs w:val="24"/>
        </w:rPr>
        <w:t>необходимому для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 w:rsidRPr="00275DD4">
        <w:rPr>
          <w:rFonts w:eastAsia="TimesNewRomanPS-BoldMT"/>
          <w:b/>
          <w:bCs/>
          <w:sz w:val="24"/>
          <w:szCs w:val="24"/>
        </w:rPr>
        <w:t>освоения программы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Лица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желающие освоить дополнительную профессиональную программу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должны иметь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(или получать</w:t>
      </w:r>
      <w:r w:rsidRPr="00275DD4">
        <w:rPr>
          <w:sz w:val="24"/>
          <w:szCs w:val="24"/>
        </w:rPr>
        <w:t xml:space="preserve">) </w:t>
      </w:r>
      <w:r w:rsidRPr="00275DD4">
        <w:rPr>
          <w:rFonts w:eastAsia="TimesNewRomanPSMT"/>
          <w:sz w:val="24"/>
          <w:szCs w:val="24"/>
        </w:rPr>
        <w:t>среднее профессиональное или высшее профессиональное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образование</w:t>
      </w:r>
      <w:r w:rsidRPr="00275DD4">
        <w:rPr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 xml:space="preserve">Наличие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получение</w:t>
      </w:r>
      <w:r w:rsidRPr="00275DD4">
        <w:rPr>
          <w:sz w:val="24"/>
          <w:szCs w:val="24"/>
        </w:rPr>
        <w:t xml:space="preserve">) </w:t>
      </w:r>
      <w:r w:rsidRPr="00275DD4">
        <w:rPr>
          <w:rFonts w:eastAsia="TimesNewRomanPSMT"/>
          <w:sz w:val="24"/>
          <w:szCs w:val="24"/>
        </w:rPr>
        <w:t>указанного образования должно подтверждаться документом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государственного или установленного образца</w:t>
      </w:r>
      <w:r w:rsidRPr="00275DD4">
        <w:rPr>
          <w:sz w:val="24"/>
          <w:szCs w:val="24"/>
        </w:rPr>
        <w:t>.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275DD4">
        <w:rPr>
          <w:b/>
          <w:bCs/>
          <w:sz w:val="24"/>
          <w:szCs w:val="24"/>
        </w:rPr>
        <w:t xml:space="preserve">1.5. </w:t>
      </w:r>
      <w:r w:rsidRPr="00275DD4">
        <w:rPr>
          <w:rFonts w:eastAsia="TimesNewRomanPS-BoldMT"/>
          <w:b/>
          <w:bCs/>
          <w:sz w:val="24"/>
          <w:szCs w:val="24"/>
        </w:rPr>
        <w:t>Трудоемкость обучения</w:t>
      </w:r>
      <w:r w:rsidRPr="00275DD4">
        <w:rPr>
          <w:b/>
          <w:bCs/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 xml:space="preserve">Нормативная трудоемкость обучения по данной программе </w:t>
      </w:r>
      <w:r w:rsidRPr="00275DD4">
        <w:rPr>
          <w:sz w:val="24"/>
          <w:szCs w:val="24"/>
        </w:rPr>
        <w:t xml:space="preserve">- 505 </w:t>
      </w:r>
      <w:r w:rsidRPr="00275DD4">
        <w:rPr>
          <w:rFonts w:eastAsia="TimesNewRomanPSMT"/>
          <w:sz w:val="24"/>
          <w:szCs w:val="24"/>
        </w:rPr>
        <w:t>часов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включая все виды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аудиторной и внеаудиторной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самостоятельной</w:t>
      </w:r>
      <w:r w:rsidRPr="00275DD4">
        <w:rPr>
          <w:sz w:val="24"/>
          <w:szCs w:val="24"/>
        </w:rPr>
        <w:t xml:space="preserve">) </w:t>
      </w:r>
      <w:r w:rsidRPr="00275DD4">
        <w:rPr>
          <w:rFonts w:eastAsia="TimesNewRomanPSMT"/>
          <w:sz w:val="24"/>
          <w:szCs w:val="24"/>
        </w:rPr>
        <w:t>учебной работы слушателя</w:t>
      </w:r>
      <w:r w:rsidRPr="00275DD4">
        <w:rPr>
          <w:sz w:val="24"/>
          <w:szCs w:val="24"/>
        </w:rPr>
        <w:t>.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MT"/>
          <w:sz w:val="24"/>
          <w:szCs w:val="24"/>
        </w:rPr>
      </w:pPr>
      <w:r w:rsidRPr="00275DD4">
        <w:rPr>
          <w:b/>
          <w:bCs/>
          <w:sz w:val="24"/>
          <w:szCs w:val="24"/>
        </w:rPr>
        <w:t xml:space="preserve">1.6 </w:t>
      </w:r>
      <w:r w:rsidRPr="00275DD4">
        <w:rPr>
          <w:rFonts w:eastAsia="TimesNewRomanPS-BoldMT"/>
          <w:b/>
          <w:bCs/>
          <w:sz w:val="24"/>
          <w:szCs w:val="24"/>
        </w:rPr>
        <w:t xml:space="preserve">Форма обучения </w:t>
      </w:r>
      <w:r w:rsidRPr="00275DD4">
        <w:rPr>
          <w:b/>
          <w:bCs/>
          <w:sz w:val="24"/>
          <w:szCs w:val="24"/>
        </w:rPr>
        <w:t xml:space="preserve">– </w:t>
      </w:r>
      <w:r w:rsidRPr="00275DD4">
        <w:rPr>
          <w:rFonts w:eastAsia="TimesNewRomanPSMT"/>
          <w:sz w:val="24"/>
          <w:szCs w:val="24"/>
        </w:rPr>
        <w:t>очно-заочная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275DD4">
        <w:rPr>
          <w:b/>
          <w:bCs/>
          <w:sz w:val="24"/>
          <w:szCs w:val="24"/>
        </w:rPr>
        <w:t xml:space="preserve">1.7 </w:t>
      </w:r>
      <w:r w:rsidRPr="00275DD4">
        <w:rPr>
          <w:rFonts w:eastAsia="TimesNewRomanPS-BoldMT"/>
          <w:b/>
          <w:bCs/>
          <w:sz w:val="24"/>
          <w:szCs w:val="24"/>
        </w:rPr>
        <w:t>Режим занятий</w:t>
      </w:r>
      <w:r w:rsidRPr="00275DD4">
        <w:rPr>
          <w:b/>
          <w:bCs/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Для всех видов учебных занятий академический час устанавливается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продолжительностью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sz w:val="24"/>
          <w:szCs w:val="24"/>
        </w:rPr>
        <w:t xml:space="preserve">45 </w:t>
      </w:r>
      <w:r w:rsidRPr="00275DD4">
        <w:rPr>
          <w:rFonts w:eastAsia="TimesNewRomanPSMT"/>
          <w:sz w:val="24"/>
          <w:szCs w:val="24"/>
        </w:rPr>
        <w:t>минут</w:t>
      </w:r>
      <w:r w:rsidRPr="00275DD4">
        <w:rPr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275DD4">
        <w:rPr>
          <w:rFonts w:eastAsia="TimesNewRomanPSMT"/>
          <w:sz w:val="24"/>
          <w:szCs w:val="24"/>
        </w:rPr>
        <w:t>При любой форме организации учебных занятий общий объем учебной нагрузки не может</w:t>
      </w:r>
      <w:r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превышать </w:t>
      </w:r>
      <w:r w:rsidRPr="00275DD4">
        <w:rPr>
          <w:sz w:val="24"/>
          <w:szCs w:val="24"/>
        </w:rPr>
        <w:t xml:space="preserve">54 </w:t>
      </w:r>
      <w:r w:rsidRPr="00275DD4">
        <w:rPr>
          <w:rFonts w:eastAsia="TimesNewRomanPSMT"/>
          <w:sz w:val="24"/>
          <w:szCs w:val="24"/>
        </w:rPr>
        <w:t>часов в неделю</w:t>
      </w:r>
      <w:r w:rsidRPr="00275DD4">
        <w:rPr>
          <w:sz w:val="24"/>
          <w:szCs w:val="24"/>
        </w:rPr>
        <w:t>.</w:t>
      </w:r>
    </w:p>
    <w:p w:rsidR="003B56D7" w:rsidRDefault="003B56D7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6F7C" w:rsidRDefault="00936F7C" w:rsidP="00275D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 w:val="24"/>
          <w:szCs w:val="24"/>
        </w:rPr>
      </w:pPr>
      <w:r w:rsidRPr="00275DD4">
        <w:rPr>
          <w:b/>
          <w:bCs/>
          <w:sz w:val="24"/>
          <w:szCs w:val="24"/>
        </w:rPr>
        <w:t xml:space="preserve">2. </w:t>
      </w:r>
      <w:r w:rsidRPr="00275DD4">
        <w:rPr>
          <w:rFonts w:eastAsia="TimesNewRomanPS-BoldMT"/>
          <w:b/>
          <w:bCs/>
          <w:sz w:val="24"/>
          <w:szCs w:val="24"/>
        </w:rPr>
        <w:t>СОДЕРЖАНИЕ ПРОГРАММЫ</w:t>
      </w:r>
    </w:p>
    <w:p w:rsidR="00275DD4" w:rsidRDefault="00275DD4" w:rsidP="00275DD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275DD4">
        <w:rPr>
          <w:b/>
          <w:bCs/>
          <w:sz w:val="24"/>
          <w:szCs w:val="24"/>
        </w:rPr>
        <w:t xml:space="preserve">2.1. </w:t>
      </w:r>
      <w:r w:rsidRPr="00275DD4">
        <w:rPr>
          <w:rFonts w:eastAsia="TimesNewRomanPS-BoldMT"/>
          <w:b/>
          <w:bCs/>
          <w:sz w:val="24"/>
          <w:szCs w:val="24"/>
        </w:rPr>
        <w:t>Учебный план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Основным документом программы является учебный план</w:t>
      </w:r>
      <w:r w:rsidRPr="00275DD4">
        <w:rPr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В учебном плане отображается логическая последовательность освоения циклов и разделов</w:t>
      </w:r>
      <w:r w:rsidR="00936F7C"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 xml:space="preserve">программы </w:t>
      </w:r>
      <w:r w:rsidRPr="00275DD4">
        <w:rPr>
          <w:sz w:val="24"/>
          <w:szCs w:val="24"/>
        </w:rPr>
        <w:t>(</w:t>
      </w:r>
      <w:r w:rsidRPr="00275DD4">
        <w:rPr>
          <w:rFonts w:eastAsia="TimesNewRomanPSMT"/>
          <w:sz w:val="24"/>
          <w:szCs w:val="24"/>
        </w:rPr>
        <w:t>дисциплин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модулей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практик</w:t>
      </w:r>
      <w:r w:rsidRPr="00275DD4">
        <w:rPr>
          <w:sz w:val="24"/>
          <w:szCs w:val="24"/>
        </w:rPr>
        <w:t xml:space="preserve">), </w:t>
      </w:r>
      <w:r w:rsidRPr="00275DD4">
        <w:rPr>
          <w:rFonts w:eastAsia="TimesNewRomanPSMT"/>
          <w:sz w:val="24"/>
          <w:szCs w:val="24"/>
        </w:rPr>
        <w:t>обеспечивающих формирование компетенций</w:t>
      </w:r>
      <w:r w:rsidRPr="00275DD4">
        <w:rPr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Указывается общая трудоемкость дисциплин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модулей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стажировок</w:t>
      </w:r>
      <w:r w:rsidRPr="00275DD4">
        <w:rPr>
          <w:sz w:val="24"/>
          <w:szCs w:val="24"/>
        </w:rPr>
        <w:t xml:space="preserve">, </w:t>
      </w:r>
      <w:r w:rsidRPr="00275DD4">
        <w:rPr>
          <w:rFonts w:eastAsia="TimesNewRomanPSMT"/>
          <w:sz w:val="24"/>
          <w:szCs w:val="24"/>
        </w:rPr>
        <w:t>практик и т.д</w:t>
      </w:r>
      <w:r w:rsidRPr="00275DD4">
        <w:rPr>
          <w:sz w:val="24"/>
          <w:szCs w:val="24"/>
        </w:rPr>
        <w:t xml:space="preserve">., </w:t>
      </w:r>
      <w:r w:rsidRPr="00275DD4">
        <w:rPr>
          <w:rFonts w:eastAsia="TimesNewRomanPSMT"/>
          <w:sz w:val="24"/>
          <w:szCs w:val="24"/>
        </w:rPr>
        <w:t>а также</w:t>
      </w:r>
      <w:r w:rsidR="00936F7C"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форма итоговой аттестации</w:t>
      </w:r>
      <w:r w:rsidRPr="00275DD4">
        <w:rPr>
          <w:sz w:val="24"/>
          <w:szCs w:val="24"/>
        </w:rPr>
        <w:t>.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5DD4">
        <w:rPr>
          <w:rFonts w:eastAsia="TimesNewRomanPSMT"/>
          <w:sz w:val="24"/>
          <w:szCs w:val="24"/>
        </w:rPr>
        <w:t>Учебный план дополнительной программы профессиональной переподготовки</w:t>
      </w:r>
      <w:r w:rsidR="00936F7C">
        <w:rPr>
          <w:rFonts w:eastAsia="TimesNewRomanPSMT"/>
          <w:sz w:val="24"/>
          <w:szCs w:val="24"/>
        </w:rPr>
        <w:t xml:space="preserve"> </w:t>
      </w:r>
      <w:r w:rsidRPr="00275DD4">
        <w:rPr>
          <w:rFonts w:eastAsia="TimesNewRomanPSMT"/>
          <w:sz w:val="24"/>
          <w:szCs w:val="24"/>
        </w:rPr>
        <w:t>«Менеджмент в образовании</w:t>
      </w:r>
      <w:r w:rsidRPr="00275DD4">
        <w:rPr>
          <w:sz w:val="24"/>
          <w:szCs w:val="24"/>
        </w:rPr>
        <w:t>»:</w:t>
      </w: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936F7C" w:rsidRDefault="00936F7C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271A6" w:rsidRDefault="005271A6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271A6" w:rsidRDefault="005271A6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275DD4" w:rsidRPr="00275DD4" w:rsidRDefault="00275DD4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  <w:r w:rsidRPr="00275DD4">
        <w:rPr>
          <w:rFonts w:eastAsia="TimesNewRomanPS-BoldMT"/>
          <w:b/>
          <w:bCs/>
          <w:sz w:val="24"/>
          <w:szCs w:val="24"/>
        </w:rPr>
        <w:lastRenderedPageBreak/>
        <w:t>УЧЕБНЫЙ ПЛАН</w:t>
      </w:r>
    </w:p>
    <w:p w:rsidR="00275DD4" w:rsidRPr="00275DD4" w:rsidRDefault="00275DD4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iCs/>
          <w:sz w:val="24"/>
          <w:szCs w:val="24"/>
        </w:rPr>
      </w:pPr>
      <w:r w:rsidRPr="00275DD4">
        <w:rPr>
          <w:i/>
          <w:iCs/>
          <w:sz w:val="24"/>
          <w:szCs w:val="24"/>
        </w:rPr>
        <w:t>программы профессиональной переподготовки</w:t>
      </w:r>
    </w:p>
    <w:p w:rsidR="00275DD4" w:rsidRPr="00275DD4" w:rsidRDefault="00275DD4" w:rsidP="0093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  <w:r w:rsidRPr="00275DD4">
        <w:rPr>
          <w:rFonts w:eastAsia="TimesNewRomanPS-BoldMT"/>
          <w:b/>
          <w:bCs/>
          <w:sz w:val="24"/>
          <w:szCs w:val="24"/>
        </w:rPr>
        <w:t>Менеджмент в образовании</w:t>
      </w:r>
    </w:p>
    <w:p w:rsidR="00936F7C" w:rsidRDefault="00936F7C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-BoldMT"/>
          <w:b/>
          <w:bCs/>
          <w:sz w:val="24"/>
          <w:szCs w:val="24"/>
        </w:rPr>
        <w:t>Цель</w:t>
      </w:r>
      <w:r w:rsidRPr="00275DD4">
        <w:rPr>
          <w:b/>
          <w:bCs/>
          <w:sz w:val="24"/>
          <w:szCs w:val="24"/>
        </w:rPr>
        <w:t xml:space="preserve">: </w:t>
      </w:r>
      <w:r w:rsidRPr="00275DD4">
        <w:rPr>
          <w:rFonts w:eastAsia="TimesNewRomanPSMT"/>
          <w:sz w:val="24"/>
          <w:szCs w:val="24"/>
        </w:rPr>
        <w:t>профессиональная переподготовка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-BoldMT"/>
          <w:b/>
          <w:bCs/>
          <w:sz w:val="24"/>
          <w:szCs w:val="24"/>
        </w:rPr>
        <w:t>Документ об образовании</w:t>
      </w:r>
      <w:r w:rsidRPr="00275DD4">
        <w:rPr>
          <w:sz w:val="24"/>
          <w:szCs w:val="24"/>
        </w:rPr>
        <w:t xml:space="preserve">: </w:t>
      </w:r>
      <w:r w:rsidRPr="00275DD4">
        <w:rPr>
          <w:rFonts w:eastAsia="TimesNewRomanPSMT"/>
          <w:sz w:val="24"/>
          <w:szCs w:val="24"/>
        </w:rPr>
        <w:t>диплом о профессиональной переподготовке</w:t>
      </w:r>
    </w:p>
    <w:p w:rsidR="00275DD4" w:rsidRPr="00275DD4" w:rsidRDefault="00275DD4" w:rsidP="0027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275DD4">
        <w:rPr>
          <w:rFonts w:eastAsia="TimesNewRomanPS-BoldMT"/>
          <w:b/>
          <w:bCs/>
          <w:sz w:val="24"/>
          <w:szCs w:val="24"/>
        </w:rPr>
        <w:t>Срок обучения</w:t>
      </w:r>
      <w:r w:rsidRPr="00275DD4">
        <w:rPr>
          <w:b/>
          <w:bCs/>
          <w:sz w:val="24"/>
          <w:szCs w:val="24"/>
        </w:rPr>
        <w:t xml:space="preserve">: </w:t>
      </w:r>
      <w:r w:rsidRPr="00275DD4">
        <w:rPr>
          <w:sz w:val="24"/>
          <w:szCs w:val="24"/>
        </w:rPr>
        <w:t xml:space="preserve">6 – 8 </w:t>
      </w:r>
      <w:r w:rsidRPr="00275DD4">
        <w:rPr>
          <w:rFonts w:eastAsia="TimesNewRomanPSMT"/>
          <w:sz w:val="24"/>
          <w:szCs w:val="24"/>
        </w:rPr>
        <w:t>месяцев</w:t>
      </w:r>
    </w:p>
    <w:p w:rsidR="003B56D7" w:rsidRPr="00275DD4" w:rsidRDefault="00275DD4" w:rsidP="00275D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75DD4">
        <w:rPr>
          <w:rFonts w:eastAsia="TimesNewRomanPS-BoldMT"/>
          <w:b/>
          <w:bCs/>
          <w:sz w:val="24"/>
          <w:szCs w:val="24"/>
        </w:rPr>
        <w:t>Режим занятий</w:t>
      </w:r>
      <w:r w:rsidRPr="00275DD4">
        <w:rPr>
          <w:sz w:val="24"/>
          <w:szCs w:val="24"/>
        </w:rPr>
        <w:t xml:space="preserve">: </w:t>
      </w:r>
      <w:r w:rsidRPr="00275DD4">
        <w:rPr>
          <w:rFonts w:eastAsia="TimesNewRomanPSMT"/>
          <w:sz w:val="24"/>
          <w:szCs w:val="24"/>
        </w:rPr>
        <w:t>очно-заочный</w:t>
      </w:r>
    </w:p>
    <w:p w:rsidR="003B56D7" w:rsidRDefault="003B56D7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071"/>
        <w:gridCol w:w="1056"/>
        <w:gridCol w:w="1134"/>
        <w:gridCol w:w="1275"/>
        <w:gridCol w:w="993"/>
        <w:gridCol w:w="1275"/>
      </w:tblGrid>
      <w:tr w:rsidR="005C6D5E" w:rsidRPr="00936F7C" w:rsidTr="0056113C">
        <w:trPr>
          <w:trHeight w:val="135"/>
        </w:trPr>
        <w:tc>
          <w:tcPr>
            <w:tcW w:w="534" w:type="dxa"/>
            <w:vMerge w:val="restart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дисциплин </w:t>
            </w:r>
          </w:p>
        </w:tc>
        <w:tc>
          <w:tcPr>
            <w:tcW w:w="1071" w:type="dxa"/>
            <w:vMerge w:val="restart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Общая трудоемкость, час.</w:t>
            </w:r>
          </w:p>
        </w:tc>
        <w:tc>
          <w:tcPr>
            <w:tcW w:w="1056" w:type="dxa"/>
            <w:vMerge w:val="restart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ауд. час.</w:t>
            </w:r>
          </w:p>
        </w:tc>
        <w:tc>
          <w:tcPr>
            <w:tcW w:w="3402" w:type="dxa"/>
            <w:gridSpan w:val="3"/>
          </w:tcPr>
          <w:p w:rsidR="005C6D5E" w:rsidRPr="00936F7C" w:rsidRDefault="005C6D5E" w:rsidP="001122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6D5E" w:rsidRPr="00936F7C" w:rsidTr="0056113C">
        <w:trPr>
          <w:trHeight w:val="135"/>
        </w:trPr>
        <w:tc>
          <w:tcPr>
            <w:tcW w:w="534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Аудиторные </w:t>
            </w:r>
          </w:p>
        </w:tc>
        <w:tc>
          <w:tcPr>
            <w:tcW w:w="993" w:type="dxa"/>
            <w:vMerge w:val="restart"/>
          </w:tcPr>
          <w:p w:rsidR="005C6D5E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Сам.</w:t>
            </w:r>
          </w:p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75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6D5E" w:rsidRPr="00936F7C" w:rsidTr="0056113C">
        <w:trPr>
          <w:trHeight w:val="135"/>
        </w:trPr>
        <w:tc>
          <w:tcPr>
            <w:tcW w:w="534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275" w:type="dxa"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993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C6D5E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Организационно-правовые вопросы образования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 в образовании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  <w:r w:rsidR="00E72A80" w:rsidRPr="00936F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и защита в ЧС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управления ОУ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инновациями в ОУ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финансово-хозяйственной деятельности в ОУ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</w:tcPr>
          <w:p w:rsidR="00E72A80" w:rsidRPr="00936F7C" w:rsidRDefault="0056113C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Коммуникации в ОУ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9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6113C">
              <w:rPr>
                <w:rFonts w:eastAsia="Times New Roman"/>
                <w:sz w:val="24"/>
                <w:szCs w:val="24"/>
                <w:lang w:eastAsia="ru-RU"/>
              </w:rPr>
              <w:t>нформацио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нные технологии в ОУ</w:t>
            </w:r>
          </w:p>
        </w:tc>
        <w:tc>
          <w:tcPr>
            <w:tcW w:w="1071" w:type="dxa"/>
          </w:tcPr>
          <w:p w:rsidR="00E72A80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Образовательный маркетинг</w:t>
            </w:r>
          </w:p>
        </w:tc>
        <w:tc>
          <w:tcPr>
            <w:tcW w:w="1071" w:type="dxa"/>
          </w:tcPr>
          <w:p w:rsidR="00E72A80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9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Проектирование образовательных систем в ОУ</w:t>
            </w:r>
          </w:p>
        </w:tc>
        <w:tc>
          <w:tcPr>
            <w:tcW w:w="1071" w:type="dxa"/>
          </w:tcPr>
          <w:p w:rsidR="00E72A80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E72A80" w:rsidRPr="00936F7C" w:rsidRDefault="005C6D5E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931157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F7C">
              <w:rPr>
                <w:rFonts w:eastAsia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</w:tc>
      </w:tr>
      <w:tr w:rsidR="00E72A80" w:rsidRPr="00936F7C" w:rsidTr="0056113C">
        <w:tc>
          <w:tcPr>
            <w:tcW w:w="534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1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56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</w:tcPr>
          <w:p w:rsidR="00E72A80" w:rsidRPr="00936F7C" w:rsidRDefault="004D6F56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5" w:type="dxa"/>
          </w:tcPr>
          <w:p w:rsidR="00E72A80" w:rsidRPr="00936F7C" w:rsidRDefault="00E72A80" w:rsidP="00936F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6F7C" w:rsidRPr="00936F7C" w:rsidRDefault="00936F7C" w:rsidP="00936F7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B41AE" w:rsidRDefault="008B41AE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82631" w:rsidRPr="00682631" w:rsidRDefault="00682631" w:rsidP="0068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682631">
        <w:rPr>
          <w:b/>
          <w:bCs/>
          <w:sz w:val="26"/>
          <w:szCs w:val="26"/>
        </w:rPr>
        <w:lastRenderedPageBreak/>
        <w:t xml:space="preserve">2.2. </w:t>
      </w:r>
      <w:r w:rsidRPr="00682631">
        <w:rPr>
          <w:rFonts w:eastAsia="TimesNewRomanPS-BoldMT"/>
          <w:b/>
          <w:bCs/>
          <w:sz w:val="24"/>
          <w:szCs w:val="24"/>
        </w:rPr>
        <w:t>Дисциплинарное содержание программы</w:t>
      </w:r>
    </w:p>
    <w:p w:rsidR="00682631" w:rsidRPr="00682631" w:rsidRDefault="00682631" w:rsidP="0068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2631">
        <w:rPr>
          <w:rFonts w:eastAsia="TimesNewRomanPSMT"/>
          <w:sz w:val="24"/>
          <w:szCs w:val="24"/>
        </w:rPr>
        <w:t>Дисциплинарное содержание программы представлено путем разработки рабочих</w:t>
      </w:r>
      <w:r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учебных программ по дисциплинам учебного плана</w:t>
      </w:r>
      <w:r w:rsidRPr="00682631">
        <w:rPr>
          <w:sz w:val="24"/>
          <w:szCs w:val="24"/>
        </w:rPr>
        <w:t>.</w:t>
      </w:r>
    </w:p>
    <w:p w:rsidR="00682631" w:rsidRDefault="00682631" w:rsidP="0068263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4F25A6" w:rsidRDefault="00682631" w:rsidP="00682631">
      <w:pPr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682631">
        <w:rPr>
          <w:b/>
          <w:bCs/>
          <w:sz w:val="24"/>
          <w:szCs w:val="24"/>
        </w:rPr>
        <w:t xml:space="preserve">2.3. </w:t>
      </w:r>
      <w:r w:rsidRPr="00682631">
        <w:rPr>
          <w:rFonts w:eastAsia="TimesNewRomanPS-BoldMT"/>
          <w:b/>
          <w:bCs/>
          <w:sz w:val="24"/>
          <w:szCs w:val="24"/>
        </w:rPr>
        <w:t>Матрица компетенций</w:t>
      </w:r>
      <w:r w:rsidRPr="00682631">
        <w:rPr>
          <w:b/>
          <w:bCs/>
          <w:sz w:val="24"/>
          <w:szCs w:val="24"/>
        </w:rPr>
        <w:t xml:space="preserve">, </w:t>
      </w:r>
      <w:r w:rsidRPr="00682631">
        <w:rPr>
          <w:rFonts w:eastAsia="TimesNewRomanPS-BoldMT"/>
          <w:b/>
          <w:bCs/>
          <w:sz w:val="24"/>
          <w:szCs w:val="24"/>
        </w:rPr>
        <w:t>формируемых в результате освоения программы</w:t>
      </w:r>
    </w:p>
    <w:p w:rsidR="00682631" w:rsidRDefault="00682631" w:rsidP="00682631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959"/>
        <w:gridCol w:w="4394"/>
        <w:gridCol w:w="4218"/>
      </w:tblGrid>
      <w:tr w:rsidR="00682631" w:rsidTr="00682631">
        <w:tc>
          <w:tcPr>
            <w:tcW w:w="959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 xml:space="preserve">Компетенции, формируемые в </w:t>
            </w:r>
            <w:r>
              <w:rPr>
                <w:rFonts w:eastAsia="TimesNewRomanPS-BoldMT"/>
                <w:b/>
                <w:bCs/>
                <w:sz w:val="24"/>
                <w:szCs w:val="24"/>
              </w:rPr>
              <w:t>ре</w:t>
            </w: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зультате освоения</w:t>
            </w:r>
            <w:r>
              <w:rPr>
                <w:rFonts w:eastAsia="TimesNewRomanPS-BoldMT"/>
                <w:b/>
                <w:bCs/>
                <w:sz w:val="24"/>
                <w:szCs w:val="24"/>
              </w:rPr>
              <w:t xml:space="preserve"> дисциплины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2631" w:rsidRPr="005C6D5E" w:rsidRDefault="005C6D5E" w:rsidP="0068263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ПК-23, ПК-24, ПК-26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MT"/>
                <w:sz w:val="24"/>
                <w:szCs w:val="24"/>
              </w:rPr>
              <w:t>Деловое общение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ПК-4, ПК-6, ПК-15, ПК-21, ПК-25, ПК-26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82631" w:rsidRPr="005C6D5E" w:rsidRDefault="005C6D5E" w:rsidP="0068263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ПК-6, ПК-17, ПК-24, ПК-25, ПК-26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82631" w:rsidRPr="005C6D5E" w:rsidRDefault="005C6D5E" w:rsidP="0068263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ПК-5, ПК-17, ПК-20, ПК-22, ПК-23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82631" w:rsidRPr="005C6D5E" w:rsidRDefault="005C6D5E" w:rsidP="0068263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4218" w:type="dxa"/>
          </w:tcPr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ПК-2, ПК-6, ПК-21, ПК-24, ПК-26</w:t>
            </w: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82631" w:rsidRPr="005C6D5E" w:rsidRDefault="005C6D5E" w:rsidP="005C6D5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Управление инновациями в образовательном учреждении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ПК-2, ПК-18, ПК-21, ПК-24, ПК-26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Pr="00931157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931157">
              <w:rPr>
                <w:rFonts w:eastAsia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82631" w:rsidRPr="005C6D5E" w:rsidRDefault="005C6D5E" w:rsidP="0068263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5C6D5E">
              <w:rPr>
                <w:rFonts w:eastAsia="TimesNewRomanPS-BoldMT"/>
                <w:bCs/>
                <w:sz w:val="24"/>
                <w:szCs w:val="24"/>
              </w:rPr>
              <w:t>Организационно-правовые вопросы образования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ПК-18, ПК-24, ПК-25, ПК-26</w:t>
            </w:r>
          </w:p>
          <w:p w:rsid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82631" w:rsidRPr="00682631" w:rsidRDefault="005C6D5E" w:rsidP="005C6D5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Проектирование образовательных систем в образовательном учреждении</w:t>
            </w:r>
          </w:p>
        </w:tc>
        <w:tc>
          <w:tcPr>
            <w:tcW w:w="4218" w:type="dxa"/>
          </w:tcPr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ПК-5, ПК-23, ПК-24, ПК-25, ПК-27, ПК-31</w:t>
            </w:r>
          </w:p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682631" w:rsidTr="00682631">
        <w:tc>
          <w:tcPr>
            <w:tcW w:w="959" w:type="dxa"/>
          </w:tcPr>
          <w:p w:rsidR="00682631" w:rsidRDefault="00931157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31157" w:rsidRPr="00682631" w:rsidRDefault="00931157" w:rsidP="00931157">
            <w:pPr>
              <w:autoSpaceDE w:val="0"/>
              <w:autoSpaceDN w:val="0"/>
              <w:adjustRightInd w:val="0"/>
              <w:rPr>
                <w:rFonts w:eastAsia="TimesNewRomanPS-BoldMT"/>
                <w:sz w:val="24"/>
                <w:szCs w:val="24"/>
              </w:rPr>
            </w:pPr>
            <w:r w:rsidRPr="00682631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682631">
              <w:rPr>
                <w:rFonts w:eastAsia="TimesNewRomanPSMT"/>
                <w:sz w:val="24"/>
                <w:szCs w:val="24"/>
              </w:rPr>
              <w:t>Итоговая аттестация</w:t>
            </w:r>
            <w:r w:rsidRPr="00682631">
              <w:rPr>
                <w:rFonts w:eastAsia="TimesNewRomanPS-BoldMT"/>
                <w:sz w:val="24"/>
                <w:szCs w:val="24"/>
              </w:rPr>
              <w:t>:</w:t>
            </w:r>
          </w:p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218" w:type="dxa"/>
          </w:tcPr>
          <w:p w:rsidR="00931157" w:rsidRPr="00682631" w:rsidRDefault="00931157" w:rsidP="0093115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ПК-2, ПК-4, ПК-5, ПК-6, ПК-15, ПК-17, ПК-18, ПК-20,</w:t>
            </w:r>
          </w:p>
          <w:p w:rsidR="00931157" w:rsidRPr="00682631" w:rsidRDefault="00931157" w:rsidP="0093115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ПК-21, ПК-22, ПК-23, ПК-24, ПК-25, ПК-26, ПК-27,</w:t>
            </w:r>
          </w:p>
          <w:p w:rsidR="00931157" w:rsidRPr="00682631" w:rsidRDefault="00931157" w:rsidP="0093115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682631">
              <w:rPr>
                <w:rFonts w:eastAsia="TimesNewRomanPS-BoldMT"/>
                <w:b/>
                <w:bCs/>
                <w:sz w:val="24"/>
                <w:szCs w:val="24"/>
              </w:rPr>
              <w:t>ПК-31</w:t>
            </w:r>
          </w:p>
          <w:p w:rsidR="00682631" w:rsidRPr="00682631" w:rsidRDefault="00682631" w:rsidP="0068263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</w:tbl>
    <w:p w:rsidR="00682631" w:rsidRDefault="00682631" w:rsidP="00682631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  <w:sz w:val="24"/>
          <w:szCs w:val="24"/>
        </w:rPr>
      </w:pPr>
    </w:p>
    <w:p w:rsidR="00682631" w:rsidRPr="00682631" w:rsidRDefault="00682631" w:rsidP="0068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682631">
        <w:rPr>
          <w:rFonts w:eastAsia="TimesNewRomanPS-BoldMT"/>
          <w:b/>
          <w:bCs/>
          <w:sz w:val="24"/>
          <w:szCs w:val="24"/>
        </w:rPr>
        <w:t>2.4. Виды учебных занятий, которые могут быть использованы при реализации программы</w:t>
      </w:r>
      <w:r w:rsidR="00931157">
        <w:rPr>
          <w:rFonts w:eastAsia="TimesNewRomanPS-BoldMT"/>
          <w:b/>
          <w:bCs/>
          <w:sz w:val="24"/>
          <w:szCs w:val="24"/>
        </w:rPr>
        <w:t xml:space="preserve"> </w:t>
      </w:r>
      <w:r w:rsidRPr="00682631">
        <w:rPr>
          <w:rFonts w:eastAsia="TimesNewRomanPS-BoldMT"/>
          <w:b/>
          <w:bCs/>
          <w:sz w:val="24"/>
          <w:szCs w:val="24"/>
        </w:rPr>
        <w:t>«Менеджмент в образовании»</w:t>
      </w:r>
    </w:p>
    <w:p w:rsidR="00682631" w:rsidRPr="00682631" w:rsidRDefault="00682631" w:rsidP="0068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682631">
        <w:rPr>
          <w:rFonts w:eastAsia="TimesNewRomanPSMT"/>
          <w:sz w:val="24"/>
          <w:szCs w:val="24"/>
        </w:rPr>
        <w:t>Образовательная деятельность обучающихся предусматривает следующие виды</w:t>
      </w:r>
      <w:r w:rsidR="00931157"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учебных занятий и учебных работ</w:t>
      </w:r>
      <w:r w:rsidRPr="00682631">
        <w:rPr>
          <w:rFonts w:eastAsia="TimesNewRomanPS-BoldMT"/>
          <w:sz w:val="24"/>
          <w:szCs w:val="24"/>
        </w:rPr>
        <w:t xml:space="preserve">: </w:t>
      </w:r>
      <w:r w:rsidRPr="00682631">
        <w:rPr>
          <w:rFonts w:eastAsia="TimesNewRomanPSMT"/>
          <w:sz w:val="24"/>
          <w:szCs w:val="24"/>
        </w:rPr>
        <w:t>лекции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практические и семинарские занятия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лабораторные</w:t>
      </w:r>
      <w:r w:rsidR="00931157"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работы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круглые столы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мастер-классы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мастерские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деловые игры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ролевые игры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тренинги</w:t>
      </w:r>
      <w:r w:rsidRPr="00682631">
        <w:rPr>
          <w:rFonts w:eastAsia="TimesNewRomanPS-BoldMT"/>
          <w:sz w:val="24"/>
          <w:szCs w:val="24"/>
        </w:rPr>
        <w:t>,</w:t>
      </w:r>
      <w:r w:rsidR="00931157">
        <w:rPr>
          <w:rFonts w:eastAsia="TimesNewRomanPS-Bold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семинары по обмену опытом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выездные занятия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консультации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выполнение аттестационной</w:t>
      </w:r>
      <w:r w:rsidRPr="00682631">
        <w:rPr>
          <w:rFonts w:eastAsia="TimesNewRomanPS-BoldMT"/>
          <w:sz w:val="24"/>
          <w:szCs w:val="24"/>
        </w:rPr>
        <w:t>,</w:t>
      </w:r>
      <w:r w:rsidR="00931157">
        <w:rPr>
          <w:rFonts w:eastAsia="TimesNewRomanPS-Bold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дипломной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проектной работы и другие виды учебных занятий и учебных работ</w:t>
      </w:r>
      <w:r w:rsidRPr="00682631">
        <w:rPr>
          <w:rFonts w:eastAsia="TimesNewRomanPS-BoldMT"/>
          <w:sz w:val="24"/>
          <w:szCs w:val="24"/>
        </w:rPr>
        <w:t xml:space="preserve">, </w:t>
      </w:r>
      <w:r w:rsidRPr="00682631">
        <w:rPr>
          <w:rFonts w:eastAsia="TimesNewRomanPSMT"/>
          <w:sz w:val="24"/>
          <w:szCs w:val="24"/>
        </w:rPr>
        <w:t>определенные</w:t>
      </w:r>
      <w:r w:rsidR="00931157"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учебным планом</w:t>
      </w:r>
      <w:r w:rsidRPr="00682631">
        <w:rPr>
          <w:rFonts w:eastAsia="TimesNewRomanPS-BoldMT"/>
          <w:sz w:val="24"/>
          <w:szCs w:val="24"/>
        </w:rPr>
        <w:t xml:space="preserve">. </w:t>
      </w:r>
      <w:r w:rsidRPr="00682631">
        <w:rPr>
          <w:rFonts w:eastAsia="TimesNewRomanPSMT"/>
          <w:sz w:val="24"/>
          <w:szCs w:val="24"/>
        </w:rPr>
        <w:t>Конкретный вид учебного занятия определяется учебным планом и отражается</w:t>
      </w:r>
      <w:r w:rsidR="00931157"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>в рабочей программе</w:t>
      </w:r>
      <w:r w:rsidRPr="00682631">
        <w:rPr>
          <w:rFonts w:eastAsia="TimesNewRomanPS-BoldMT"/>
          <w:sz w:val="24"/>
          <w:szCs w:val="24"/>
        </w:rPr>
        <w:t>.</w:t>
      </w:r>
    </w:p>
    <w:p w:rsidR="00682631" w:rsidRPr="00682631" w:rsidRDefault="00682631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 w:rsidRPr="00682631">
        <w:rPr>
          <w:rFonts w:eastAsia="TimesNewRomanPSMT"/>
          <w:sz w:val="24"/>
          <w:szCs w:val="24"/>
        </w:rPr>
        <w:t>При реализации программы профессиональной переподготовки могут быть использованы</w:t>
      </w:r>
      <w:r w:rsidR="00931157">
        <w:rPr>
          <w:rFonts w:eastAsia="TimesNewRomanPSMT"/>
          <w:sz w:val="24"/>
          <w:szCs w:val="24"/>
        </w:rPr>
        <w:t xml:space="preserve"> </w:t>
      </w:r>
      <w:r w:rsidRPr="00682631">
        <w:rPr>
          <w:rFonts w:eastAsia="TimesNewRomanPSMT"/>
          <w:sz w:val="24"/>
          <w:szCs w:val="24"/>
        </w:rPr>
        <w:t xml:space="preserve">следующие </w:t>
      </w:r>
      <w:r w:rsidRPr="00682631">
        <w:rPr>
          <w:rFonts w:eastAsia="TimesNewRomanPS-BoldMT"/>
          <w:b/>
          <w:bCs/>
          <w:sz w:val="24"/>
          <w:szCs w:val="24"/>
        </w:rPr>
        <w:t>интерактивные</w:t>
      </w:r>
      <w:r w:rsidR="00931157">
        <w:rPr>
          <w:rFonts w:eastAsia="TimesNewRomanPS-BoldMT"/>
          <w:b/>
          <w:bCs/>
          <w:sz w:val="24"/>
          <w:szCs w:val="24"/>
        </w:rPr>
        <w:t xml:space="preserve"> формы обучения.</w:t>
      </w:r>
    </w:p>
    <w:p w:rsid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rFonts w:eastAsia="TimesNewRomanPS-BoldMT"/>
          <w:b/>
          <w:bCs/>
          <w:sz w:val="24"/>
          <w:szCs w:val="24"/>
        </w:rPr>
      </w:pPr>
      <w:r w:rsidRPr="00931157">
        <w:rPr>
          <w:b/>
          <w:bCs/>
          <w:sz w:val="24"/>
          <w:szCs w:val="24"/>
        </w:rPr>
        <w:t xml:space="preserve">2.4.1. </w:t>
      </w:r>
      <w:r w:rsidRPr="00931157">
        <w:rPr>
          <w:rFonts w:eastAsia="TimesNewRomanPS-BoldMT"/>
          <w:b/>
          <w:bCs/>
          <w:sz w:val="24"/>
          <w:szCs w:val="24"/>
        </w:rPr>
        <w:t>Групповая консультация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Групповое обсуждение какого-либо вопроса направлено на нахождении истины или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достижение лучшего взаимопонимания</w:t>
      </w:r>
      <w:r w:rsidRPr="00931157">
        <w:rPr>
          <w:sz w:val="24"/>
          <w:szCs w:val="24"/>
        </w:rPr>
        <w:t xml:space="preserve">. </w:t>
      </w:r>
      <w:r w:rsidRPr="00931157">
        <w:rPr>
          <w:rFonts w:eastAsia="TimesNewRomanPSMT"/>
          <w:sz w:val="24"/>
          <w:szCs w:val="24"/>
        </w:rPr>
        <w:t>Групповые обсуждения способствуют лучшему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усвоению изучаемого материала</w:t>
      </w:r>
      <w:r w:rsidRPr="00931157">
        <w:rPr>
          <w:sz w:val="24"/>
          <w:szCs w:val="24"/>
        </w:rPr>
        <w:t>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На первом этапе группового обсуждения перед студентами ставится проблема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выделяется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определенное время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в течение которого студенты должны подготовить аргументированный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развернутый ответ</w:t>
      </w:r>
      <w:r w:rsidRPr="00931157">
        <w:rPr>
          <w:sz w:val="24"/>
          <w:szCs w:val="24"/>
        </w:rPr>
        <w:t>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lastRenderedPageBreak/>
        <w:t>Преподаватель может устанавливать определенные правила проведения группового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обсуждения</w:t>
      </w:r>
      <w:r w:rsidRPr="00931157">
        <w:rPr>
          <w:sz w:val="24"/>
          <w:szCs w:val="24"/>
        </w:rPr>
        <w:t>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sz w:val="24"/>
          <w:szCs w:val="24"/>
        </w:rPr>
        <w:t xml:space="preserve">- </w:t>
      </w:r>
      <w:r w:rsidRPr="00931157">
        <w:rPr>
          <w:rFonts w:eastAsia="TimesNewRomanPSMT"/>
          <w:sz w:val="24"/>
          <w:szCs w:val="24"/>
        </w:rPr>
        <w:t xml:space="preserve">задавать определенные рамки обсуждения </w:t>
      </w:r>
      <w:r w:rsidRPr="00931157">
        <w:rPr>
          <w:sz w:val="24"/>
          <w:szCs w:val="24"/>
        </w:rPr>
        <w:t>(</w:t>
      </w:r>
      <w:r w:rsidRPr="00931157">
        <w:rPr>
          <w:rFonts w:eastAsia="TimesNewRomanPSMT"/>
          <w:sz w:val="24"/>
          <w:szCs w:val="24"/>
        </w:rPr>
        <w:t>например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 xml:space="preserve">указать не менее </w:t>
      </w:r>
      <w:r w:rsidRPr="00931157">
        <w:rPr>
          <w:sz w:val="24"/>
          <w:szCs w:val="24"/>
        </w:rPr>
        <w:t xml:space="preserve">10 </w:t>
      </w:r>
      <w:r w:rsidRPr="00931157">
        <w:rPr>
          <w:rFonts w:eastAsia="TimesNewRomanPSMT"/>
          <w:sz w:val="24"/>
          <w:szCs w:val="24"/>
        </w:rPr>
        <w:t>ошибок</w:t>
      </w:r>
      <w:r w:rsidRPr="00931157">
        <w:rPr>
          <w:sz w:val="24"/>
          <w:szCs w:val="24"/>
        </w:rPr>
        <w:t>);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sz w:val="24"/>
          <w:szCs w:val="24"/>
        </w:rPr>
        <w:t xml:space="preserve">- </w:t>
      </w:r>
      <w:r w:rsidRPr="00931157">
        <w:rPr>
          <w:rFonts w:eastAsia="TimesNewRomanPSMT"/>
          <w:sz w:val="24"/>
          <w:szCs w:val="24"/>
        </w:rPr>
        <w:t>ввести алгоритм выработки общего мнения</w:t>
      </w:r>
      <w:r w:rsidRPr="00931157">
        <w:rPr>
          <w:sz w:val="24"/>
          <w:szCs w:val="24"/>
        </w:rPr>
        <w:t>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sz w:val="24"/>
          <w:szCs w:val="24"/>
        </w:rPr>
        <w:t xml:space="preserve">- </w:t>
      </w:r>
      <w:r w:rsidRPr="00931157">
        <w:rPr>
          <w:rFonts w:eastAsia="TimesNewRomanPSMT"/>
          <w:sz w:val="24"/>
          <w:szCs w:val="24"/>
        </w:rPr>
        <w:t>назначить лидера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руководящего ходом группового обсуждения и др</w:t>
      </w:r>
      <w:r w:rsidRPr="00931157">
        <w:rPr>
          <w:sz w:val="24"/>
          <w:szCs w:val="24"/>
        </w:rPr>
        <w:t>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На втором этапе группового обсуждения вырабатывается групповое решение совместно с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преподавателем</w:t>
      </w:r>
      <w:r w:rsidRPr="00931157">
        <w:rPr>
          <w:sz w:val="24"/>
          <w:szCs w:val="24"/>
        </w:rPr>
        <w:t>.</w:t>
      </w:r>
    </w:p>
    <w:p w:rsidR="00936F7C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 w:rsidRPr="00931157">
        <w:rPr>
          <w:rFonts w:eastAsia="TimesNewRomanPSMT"/>
          <w:sz w:val="24"/>
          <w:szCs w:val="24"/>
        </w:rPr>
        <w:t>Разновидностью группового обсуждения является круглый стол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который проводится с целью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поделиться проблемами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собственным видением вопроса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познакомиться с опытом</w:t>
      </w:r>
      <w:r w:rsidRPr="009311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достижениями</w:t>
      </w:r>
      <w:r w:rsidRPr="00931157">
        <w:rPr>
          <w:sz w:val="24"/>
          <w:szCs w:val="24"/>
        </w:rPr>
        <w:t>.</w:t>
      </w:r>
    </w:p>
    <w:p w:rsidR="00936F7C" w:rsidRPr="00931157" w:rsidRDefault="00936F7C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931157">
        <w:rPr>
          <w:b/>
          <w:bCs/>
          <w:sz w:val="24"/>
          <w:szCs w:val="24"/>
        </w:rPr>
        <w:t xml:space="preserve">2.4.2. </w:t>
      </w:r>
      <w:r w:rsidRPr="00931157">
        <w:rPr>
          <w:rFonts w:eastAsia="TimesNewRomanPS-BoldMT"/>
          <w:b/>
          <w:bCs/>
          <w:sz w:val="24"/>
          <w:szCs w:val="24"/>
        </w:rPr>
        <w:t>Публичная презентация проекта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1157">
        <w:rPr>
          <w:rFonts w:eastAsia="TimesNewRomanPS-BoldMT"/>
          <w:b/>
          <w:bCs/>
          <w:sz w:val="24"/>
          <w:szCs w:val="24"/>
        </w:rPr>
        <w:t xml:space="preserve">Презентация </w:t>
      </w:r>
      <w:r w:rsidRPr="00931157">
        <w:rPr>
          <w:b/>
          <w:bCs/>
          <w:sz w:val="24"/>
          <w:szCs w:val="24"/>
        </w:rPr>
        <w:t xml:space="preserve">- </w:t>
      </w:r>
      <w:r w:rsidRPr="00931157">
        <w:rPr>
          <w:rFonts w:eastAsia="TimesNewRomanPS-BoldMT"/>
          <w:b/>
          <w:bCs/>
          <w:sz w:val="24"/>
          <w:szCs w:val="24"/>
        </w:rPr>
        <w:t xml:space="preserve">самый эффективный способ донесения важной информации </w:t>
      </w:r>
      <w:r w:rsidRPr="00931157">
        <w:rPr>
          <w:rFonts w:eastAsia="TimesNewRomanPSMT"/>
          <w:sz w:val="24"/>
          <w:szCs w:val="24"/>
        </w:rPr>
        <w:t>как в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 xml:space="preserve">разговоре </w:t>
      </w:r>
      <w:r w:rsidRPr="00931157">
        <w:rPr>
          <w:sz w:val="24"/>
          <w:szCs w:val="24"/>
        </w:rPr>
        <w:t>"</w:t>
      </w:r>
      <w:r w:rsidRPr="00931157">
        <w:rPr>
          <w:rFonts w:eastAsia="TimesNewRomanPSMT"/>
          <w:sz w:val="24"/>
          <w:szCs w:val="24"/>
        </w:rPr>
        <w:t>один на один</w:t>
      </w:r>
      <w:r w:rsidRPr="00931157">
        <w:rPr>
          <w:sz w:val="24"/>
          <w:szCs w:val="24"/>
        </w:rPr>
        <w:t xml:space="preserve">", </w:t>
      </w:r>
      <w:r w:rsidRPr="00931157">
        <w:rPr>
          <w:rFonts w:eastAsia="TimesNewRomanPSMT"/>
          <w:sz w:val="24"/>
          <w:szCs w:val="24"/>
        </w:rPr>
        <w:t>так и при публичных выступлениях</w:t>
      </w:r>
      <w:r w:rsidRPr="00931157">
        <w:rPr>
          <w:sz w:val="24"/>
          <w:szCs w:val="24"/>
        </w:rPr>
        <w:t xml:space="preserve">. </w:t>
      </w:r>
      <w:r w:rsidRPr="00931157">
        <w:rPr>
          <w:rFonts w:eastAsia="TimesNewRomanPSMT"/>
          <w:sz w:val="24"/>
          <w:szCs w:val="24"/>
        </w:rPr>
        <w:t>Слайд-презентации позволяют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-BoldMT"/>
          <w:b/>
          <w:bCs/>
          <w:sz w:val="24"/>
          <w:szCs w:val="24"/>
        </w:rPr>
        <w:t xml:space="preserve">эффектно и наглядно </w:t>
      </w:r>
      <w:r w:rsidRPr="00931157">
        <w:rPr>
          <w:rFonts w:eastAsia="TimesNewRomanPSMT"/>
          <w:sz w:val="24"/>
          <w:szCs w:val="24"/>
        </w:rPr>
        <w:t>представить содержание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выделить и проиллюстрировать сообщение</w:t>
      </w:r>
      <w:r w:rsidRPr="009311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которое несет презентация и его ключевые содержательные пункты</w:t>
      </w:r>
      <w:r w:rsidRPr="00931157">
        <w:rPr>
          <w:sz w:val="24"/>
          <w:szCs w:val="24"/>
        </w:rPr>
        <w:t>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Использование интерактивных элементов позволяет усилить эффективность выступлений</w:t>
      </w:r>
      <w:r w:rsidRPr="009311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являющихся частью профессиональной деятельности большинства специалистов</w:t>
      </w:r>
      <w:r w:rsidRPr="00931157">
        <w:rPr>
          <w:sz w:val="24"/>
          <w:szCs w:val="24"/>
        </w:rPr>
        <w:t>.</w:t>
      </w:r>
    </w:p>
    <w:p w:rsid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931157">
        <w:rPr>
          <w:b/>
          <w:bCs/>
          <w:sz w:val="24"/>
          <w:szCs w:val="24"/>
        </w:rPr>
        <w:t xml:space="preserve">2.4.3. </w:t>
      </w:r>
      <w:r w:rsidRPr="00931157">
        <w:rPr>
          <w:rFonts w:eastAsia="TimesNewRomanPS-BoldMT"/>
          <w:b/>
          <w:bCs/>
          <w:sz w:val="24"/>
          <w:szCs w:val="24"/>
        </w:rPr>
        <w:t>Дискуссия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Как интерактивный метод обучения означает исследование или разбор</w:t>
      </w:r>
      <w:r w:rsidRPr="00931157">
        <w:rPr>
          <w:sz w:val="24"/>
          <w:szCs w:val="24"/>
        </w:rPr>
        <w:t xml:space="preserve">. </w:t>
      </w:r>
      <w:r w:rsidRPr="00931157">
        <w:rPr>
          <w:rFonts w:eastAsia="TimesNewRomanPSMT"/>
          <w:sz w:val="24"/>
          <w:szCs w:val="24"/>
        </w:rPr>
        <w:t>Учебной дискуссией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называется целенаправленное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коллективное обсуждение конкретной проблемы</w:t>
      </w:r>
      <w:r w:rsidRPr="009311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сопровождающееся обменом идеями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суждениями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мнениями в группе</w:t>
      </w:r>
      <w:r w:rsidRPr="00931157">
        <w:rPr>
          <w:sz w:val="24"/>
          <w:szCs w:val="24"/>
        </w:rPr>
        <w:t>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Эффективность использования учебной дискуссии как метода обучения определяется целым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рядом факторов</w:t>
      </w:r>
      <w:r w:rsidRPr="00931157">
        <w:rPr>
          <w:sz w:val="24"/>
          <w:szCs w:val="24"/>
        </w:rPr>
        <w:t xml:space="preserve">: </w:t>
      </w:r>
      <w:r w:rsidRPr="00931157">
        <w:rPr>
          <w:rFonts w:eastAsia="TimesNewRomanPSMT"/>
          <w:sz w:val="24"/>
          <w:szCs w:val="24"/>
        </w:rPr>
        <w:t>актуальность выбранной проблемы</w:t>
      </w:r>
      <w:r w:rsidRPr="00931157">
        <w:rPr>
          <w:sz w:val="24"/>
          <w:szCs w:val="24"/>
        </w:rPr>
        <w:t xml:space="preserve">; </w:t>
      </w:r>
      <w:r w:rsidRPr="00931157">
        <w:rPr>
          <w:rFonts w:eastAsia="TimesNewRomanPSMT"/>
          <w:sz w:val="24"/>
          <w:szCs w:val="24"/>
        </w:rPr>
        <w:t>сопоставление различных позиций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участников дискуссии</w:t>
      </w:r>
      <w:r w:rsidRPr="00931157">
        <w:rPr>
          <w:sz w:val="24"/>
          <w:szCs w:val="24"/>
        </w:rPr>
        <w:t xml:space="preserve">; </w:t>
      </w:r>
      <w:r w:rsidRPr="00931157">
        <w:rPr>
          <w:rFonts w:eastAsia="TimesNewRomanPSMT"/>
          <w:sz w:val="24"/>
          <w:szCs w:val="24"/>
        </w:rPr>
        <w:t>информированность</w:t>
      </w:r>
      <w:r w:rsidRPr="00931157">
        <w:rPr>
          <w:sz w:val="24"/>
          <w:szCs w:val="24"/>
        </w:rPr>
        <w:t xml:space="preserve">, </w:t>
      </w:r>
      <w:r w:rsidRPr="00931157">
        <w:rPr>
          <w:rFonts w:eastAsia="TimesNewRomanPSMT"/>
          <w:sz w:val="24"/>
          <w:szCs w:val="24"/>
        </w:rPr>
        <w:t>компетентность и научная корректность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дискутантов</w:t>
      </w:r>
      <w:r w:rsidRPr="00931157">
        <w:rPr>
          <w:sz w:val="24"/>
          <w:szCs w:val="24"/>
        </w:rPr>
        <w:t xml:space="preserve">; </w:t>
      </w:r>
      <w:r w:rsidRPr="00931157">
        <w:rPr>
          <w:rFonts w:eastAsia="TimesNewRomanPSMT"/>
          <w:sz w:val="24"/>
          <w:szCs w:val="24"/>
        </w:rPr>
        <w:t>владение учителем методикой дискуссионной процедуры; соблюдение правил и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регламента и др.</w:t>
      </w:r>
    </w:p>
    <w:p w:rsidR="00936F7C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Каждая дискуссия обычно проходит три стадии: ориентация, оценка и консолидация.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Последовательное рассмотрение каждой стадии позволило выделить следующие их особенности.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Стадия ориентации предполагает адаптацию участников дискуссии к самой проблеме, друг другу,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что позволяет сформулировать проблему, цели дискуссии; установить правила, регламент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дискуссии. В стадию оценки происходит выступление участников дискуссии, их ответы на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возникающие вопросы, сбор максимального объема идей, предложений, пресечение учителем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личных амбиций отклонений от темы дискуссии. Стадия консолидации заключается в анализе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результатов дискуссии, согласовании мнений и позиций, совместном формулировании решений и</w:t>
      </w:r>
      <w:r>
        <w:rPr>
          <w:rFonts w:eastAsia="TimesNewRomanPSMT"/>
          <w:sz w:val="24"/>
          <w:szCs w:val="24"/>
        </w:rPr>
        <w:t xml:space="preserve"> их принятии.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Выделяют следующие виды дискуссий: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1) тематическая дискуссия – обсуждаемы вопросы связаны с темой урока;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2) биографическая дискуссия – ориентирована на индивидуальный прошлый опыт участника;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3) интеракционную – когда обсуждаются структура и содержание отношений,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складывающихся «здесь и теперь», например, в условиях взаимодействия группы.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931157">
        <w:rPr>
          <w:rFonts w:eastAsia="TimesNewRomanPSMT"/>
          <w:sz w:val="24"/>
          <w:szCs w:val="24"/>
        </w:rPr>
        <w:t>Вид дискуссии выбирает преподаватель в зависимости от задач, которые он ставит перед</w:t>
      </w:r>
      <w:r>
        <w:rPr>
          <w:rFonts w:eastAsia="TimesNewRomanPSMT"/>
          <w:sz w:val="24"/>
          <w:szCs w:val="24"/>
        </w:rPr>
        <w:t xml:space="preserve"> </w:t>
      </w:r>
      <w:r w:rsidRPr="00931157">
        <w:rPr>
          <w:rFonts w:eastAsia="TimesNewRomanPSMT"/>
          <w:sz w:val="24"/>
          <w:szCs w:val="24"/>
        </w:rPr>
        <w:t>собой, возможно сочетание различных видов дискуссий.</w:t>
      </w:r>
    </w:p>
    <w:p w:rsidR="00936F7C" w:rsidRPr="00931157" w:rsidRDefault="00931157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 w:rsidRPr="00931157">
        <w:rPr>
          <w:rFonts w:eastAsia="TimesNewRomanPSMT"/>
          <w:sz w:val="24"/>
          <w:szCs w:val="24"/>
        </w:rPr>
        <w:t>В зависимости от целей и задач урока возможно использовать следующие виды дискуссий:</w:t>
      </w:r>
      <w:r w:rsidR="004442E6">
        <w:rPr>
          <w:rFonts w:eastAsia="TimesNewRomanPSMT"/>
          <w:sz w:val="24"/>
          <w:szCs w:val="24"/>
        </w:rPr>
        <w:t xml:space="preserve"> 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классические дебаты, экспресс-дискуссия, текстовая дискуссия, проблемная дискуссия, ролевая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дискуссия, «Круглый стол».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В процессе дискуссии наиболее полно представлена возможность: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lastRenderedPageBreak/>
        <w:t>- моделировать реальные жизненные проблемы;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вырабатывать у учащихся умение слушать и взаимодействовать с другими;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продемонстрировать характерную для большинства проблем многозначность решений;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обучить анализировать реальные ситуации, отделять главное от второстепенного.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Таким образом, дискуссия выявляет многообразие существующих точек зрения на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какую-либо проблему, инициирует всесторонний анализ каждой из них, формирует собственный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взгляд каждого участника дискуссии на ту или иную проблему.</w:t>
      </w:r>
    </w:p>
    <w:p w:rsidR="004442E6" w:rsidRDefault="004442E6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color w:val="000000"/>
          <w:sz w:val="24"/>
          <w:szCs w:val="24"/>
        </w:rPr>
      </w:pP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 w:rsidRPr="00931157">
        <w:rPr>
          <w:rFonts w:eastAsia="TimesNewRomanPSMT"/>
          <w:b/>
          <w:bCs/>
          <w:color w:val="000000"/>
          <w:sz w:val="24"/>
          <w:szCs w:val="24"/>
        </w:rPr>
        <w:t xml:space="preserve">2.4.4. </w:t>
      </w:r>
      <w:r w:rsidRPr="00931157">
        <w:rPr>
          <w:rFonts w:eastAsia="TimesNewRomanPS-BoldMT"/>
          <w:b/>
          <w:bCs/>
          <w:color w:val="000000"/>
          <w:sz w:val="24"/>
          <w:szCs w:val="24"/>
        </w:rPr>
        <w:t>Деловая игра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Деловая игра - средство моделирования разнообразных условий профессиональной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деятельности (включая экстремальные) методом поиска новых способов ее выполнения. Деловая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игра имитирует различные аспекты человеческой активности и социального взаимодействия.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Игра также является методом эффективного обучения, поскольку снимает противоречия между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абстрактным характером учебного предмета и реальным характером профессиональной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деятельности.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Цели использования: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формирование познавательных и профессиональных мотивов и интересов;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воспитание системного мышления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передача целостного представления о профессиональной деятельности и её крупных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фрагментах с учётом эмоционально-личностного восприятия;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обучение коллективной мыслительной и практической работе, формирование умений и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навыков социального взаимодействия и общения, навыков индивидуального и совместного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принятия решений;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воспитание ответственного отношения к делу, уважения к социальным ценностям и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установкам коллектива и общества в целом;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обучение методам моделирования, в том числе математического, инженерного и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социального проектирования.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Деловая игра позволяет найти решение сложных проблем путем применения специальных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правил обсуждения, стимулирования творческой активности участников как с помощью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специальных методов работы (например, методом «</w:t>
      </w:r>
      <w:r w:rsidRPr="00931157">
        <w:rPr>
          <w:rFonts w:eastAsia="TimesNewRomanPSMT"/>
          <w:color w:val="0000FF"/>
          <w:sz w:val="24"/>
          <w:szCs w:val="24"/>
        </w:rPr>
        <w:t>Мозгового штурма</w:t>
      </w:r>
      <w:r w:rsidRPr="00931157">
        <w:rPr>
          <w:rFonts w:eastAsia="TimesNewRomanPSMT"/>
          <w:color w:val="000000"/>
          <w:sz w:val="24"/>
          <w:szCs w:val="24"/>
        </w:rPr>
        <w:t>», так и с помощью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модеративной работы психологов-игротехников, обеспечивающих продуктивное общение.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Применение деловых игр позволяет выявить и проследить особенности психологии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участников.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С помощью деловых игр можно определить: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наличие тактического и (или) стратегического мышления;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способность анализировать собственные возможности и выстраивать соответствующую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линию поведения;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способность прогнозировать развитие процессов;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способность анализировать возможности и мотивы других людей и влиять на их поведение;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ориентацию при принятии решений на игру «на себя» или «в интересах команды» и мн. др.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Виды учебных деловых игр: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тренинг отдельного навыка;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тренинг комплекса навыков;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демонстрация навыка;</w:t>
      </w:r>
    </w:p>
    <w:p w:rsidR="00931157" w:rsidRPr="00931157" w:rsidRDefault="00931157" w:rsidP="0093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- демонстрация типичных ошибок и др.</w:t>
      </w:r>
    </w:p>
    <w:p w:rsidR="00936F7C" w:rsidRDefault="00931157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931157">
        <w:rPr>
          <w:rFonts w:eastAsia="TimesNewRomanPSMT"/>
          <w:color w:val="000000"/>
          <w:sz w:val="24"/>
          <w:szCs w:val="24"/>
        </w:rPr>
        <w:t>Использование деловых игр способствует развитию навыков критического мышления,</w:t>
      </w:r>
      <w:r w:rsidR="004442E6">
        <w:rPr>
          <w:rFonts w:eastAsia="TimesNewRomanPSMT"/>
          <w:color w:val="000000"/>
          <w:sz w:val="24"/>
          <w:szCs w:val="24"/>
        </w:rPr>
        <w:t xml:space="preserve"> </w:t>
      </w:r>
      <w:r w:rsidRPr="00931157">
        <w:rPr>
          <w:rFonts w:eastAsia="TimesNewRomanPSMT"/>
          <w:color w:val="000000"/>
          <w:sz w:val="24"/>
          <w:szCs w:val="24"/>
        </w:rPr>
        <w:t>коммуникативных навыков,</w:t>
      </w:r>
      <w:r w:rsidR="004442E6">
        <w:rPr>
          <w:rFonts w:eastAsia="TimesNewRomanPSMT"/>
          <w:color w:val="000000"/>
          <w:sz w:val="24"/>
          <w:szCs w:val="24"/>
        </w:rPr>
        <w:t xml:space="preserve"> навыков решения проблемы, отработке различных вариантов поведения в проблемных ситуациях.</w:t>
      </w: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C6D5E" w:rsidRDefault="005C6D5E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4442E6">
        <w:rPr>
          <w:b/>
          <w:bCs/>
          <w:sz w:val="24"/>
          <w:szCs w:val="24"/>
        </w:rPr>
        <w:lastRenderedPageBreak/>
        <w:t xml:space="preserve">2.4.5. </w:t>
      </w:r>
      <w:r w:rsidRPr="004442E6">
        <w:rPr>
          <w:rFonts w:eastAsia="TimesNewRomanPS-BoldMT"/>
          <w:b/>
          <w:bCs/>
          <w:sz w:val="24"/>
          <w:szCs w:val="24"/>
        </w:rPr>
        <w:t xml:space="preserve">Анализ конкретных ситуаций </w:t>
      </w:r>
      <w:r w:rsidRPr="004442E6">
        <w:rPr>
          <w:b/>
          <w:bCs/>
          <w:sz w:val="24"/>
          <w:szCs w:val="24"/>
        </w:rPr>
        <w:t>(</w:t>
      </w:r>
      <w:r w:rsidRPr="004442E6">
        <w:rPr>
          <w:rFonts w:eastAsia="TimesNewRomanPS-BoldMT"/>
          <w:b/>
          <w:bCs/>
          <w:sz w:val="24"/>
          <w:szCs w:val="24"/>
        </w:rPr>
        <w:t>кейс-метод</w:t>
      </w:r>
      <w:r w:rsidRPr="004442E6">
        <w:rPr>
          <w:b/>
          <w:bCs/>
          <w:sz w:val="24"/>
          <w:szCs w:val="24"/>
        </w:rPr>
        <w:t>)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Метод кейсов представляет собой изучение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анализ и принятие решений по ситуации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которая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возникла в результате происшедших событий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реальных ситуаций или может возникнуть при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определенных обстоятельствах в конкретной организации в тот или иной момент времени</w:t>
      </w:r>
      <w:r w:rsidRPr="004442E6">
        <w:rPr>
          <w:sz w:val="24"/>
          <w:szCs w:val="24"/>
        </w:rPr>
        <w:t xml:space="preserve">. </w:t>
      </w:r>
      <w:r w:rsidRPr="004442E6">
        <w:rPr>
          <w:rFonts w:eastAsia="TimesNewRomanPSMT"/>
          <w:sz w:val="24"/>
          <w:szCs w:val="24"/>
        </w:rPr>
        <w:t>Таким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образом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различают полевые ситуации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основанные на реальном фактическом материале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и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 xml:space="preserve">кресельные </w:t>
      </w:r>
      <w:r w:rsidRPr="004442E6">
        <w:rPr>
          <w:sz w:val="24"/>
          <w:szCs w:val="24"/>
        </w:rPr>
        <w:t>(</w:t>
      </w:r>
      <w:r w:rsidRPr="004442E6">
        <w:rPr>
          <w:rFonts w:eastAsia="TimesNewRomanPSMT"/>
          <w:sz w:val="24"/>
          <w:szCs w:val="24"/>
        </w:rPr>
        <w:t>вымышленные</w:t>
      </w:r>
      <w:r w:rsidRPr="004442E6">
        <w:rPr>
          <w:sz w:val="24"/>
          <w:szCs w:val="24"/>
        </w:rPr>
        <w:t xml:space="preserve">) </w:t>
      </w:r>
      <w:r w:rsidRPr="004442E6">
        <w:rPr>
          <w:rFonts w:eastAsia="TimesNewRomanPSMT"/>
          <w:sz w:val="24"/>
          <w:szCs w:val="24"/>
        </w:rPr>
        <w:t>кейсы</w:t>
      </w:r>
      <w:r w:rsidRPr="004442E6">
        <w:rPr>
          <w:sz w:val="24"/>
          <w:szCs w:val="24"/>
        </w:rPr>
        <w:t>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Обучающиеся должны проанализировать ситуацию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разобраться в сути проблем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предложить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возможные решения и выбрать лучшее из них</w:t>
      </w:r>
      <w:r w:rsidRPr="004442E6">
        <w:rPr>
          <w:sz w:val="24"/>
          <w:szCs w:val="24"/>
        </w:rPr>
        <w:t>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Преимущества метода</w:t>
      </w:r>
      <w:r w:rsidRPr="004442E6">
        <w:rPr>
          <w:sz w:val="24"/>
          <w:szCs w:val="24"/>
        </w:rPr>
        <w:t>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Развивает аналитическое мышление студентов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Обеспечивает системный подход к решению проблемы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Позволяет выделять варианты правильных и ошибочных решений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выбирать критерии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нахождения оптимального решения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принимать коллективные решения</w:t>
      </w:r>
      <w:r w:rsidRPr="004442E6">
        <w:rPr>
          <w:sz w:val="24"/>
          <w:szCs w:val="24"/>
        </w:rPr>
        <w:t>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Обучающемуся легко соотносить получаемый теоретический багаж знаний с реальной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практической ситуацией</w:t>
      </w:r>
      <w:r w:rsidRPr="004442E6">
        <w:rPr>
          <w:sz w:val="24"/>
          <w:szCs w:val="24"/>
        </w:rPr>
        <w:t>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Вносит в обучение элемент загадки</w:t>
      </w:r>
      <w:r w:rsidRPr="004442E6">
        <w:rPr>
          <w:sz w:val="24"/>
          <w:szCs w:val="24"/>
        </w:rPr>
        <w:t xml:space="preserve">, </w:t>
      </w:r>
      <w:r w:rsidRPr="004442E6">
        <w:rPr>
          <w:rFonts w:eastAsia="TimesNewRomanPSMT"/>
          <w:sz w:val="24"/>
          <w:szCs w:val="24"/>
        </w:rPr>
        <w:t>тайны</w:t>
      </w:r>
      <w:r w:rsidRPr="004442E6">
        <w:rPr>
          <w:sz w:val="24"/>
          <w:szCs w:val="24"/>
        </w:rPr>
        <w:t>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sz w:val="24"/>
          <w:szCs w:val="24"/>
        </w:rPr>
        <w:t xml:space="preserve">- </w:t>
      </w:r>
      <w:r w:rsidRPr="004442E6">
        <w:rPr>
          <w:rFonts w:eastAsia="TimesNewRomanPSMT"/>
          <w:sz w:val="24"/>
          <w:szCs w:val="24"/>
        </w:rPr>
        <w:t>Разбираемая гипотетическая ситуация не связана ни с каким личным риском ни для одного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из участников.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Этапы работы над ситуацией в аудитории: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индивидуальное изучение текста ситуации;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постановка преподавателем основных вопросов, вводное слово;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распределение участников по малым группам;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работа в составе малой группы, выбор лидера;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представление «решений» каждой малой группы;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общая дискуссия, вопросы;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- выступление преподавателя, его анализ ситуации.</w:t>
      </w: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4442E6">
        <w:rPr>
          <w:rFonts w:eastAsia="TimesNewRomanPSMT"/>
          <w:b/>
          <w:bCs/>
          <w:sz w:val="24"/>
          <w:szCs w:val="24"/>
        </w:rPr>
        <w:t xml:space="preserve">2.4.6. </w:t>
      </w:r>
      <w:r w:rsidRPr="004442E6">
        <w:rPr>
          <w:rFonts w:eastAsia="TimesNewRomanPS-BoldMT"/>
          <w:b/>
          <w:bCs/>
          <w:sz w:val="24"/>
          <w:szCs w:val="24"/>
        </w:rPr>
        <w:t>Интерактивная</w:t>
      </w:r>
      <w:r>
        <w:rPr>
          <w:rFonts w:eastAsia="TimesNewRomanPS-BoldMT"/>
          <w:b/>
          <w:bCs/>
          <w:sz w:val="24"/>
          <w:szCs w:val="24"/>
        </w:rPr>
        <w:t xml:space="preserve"> лекция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Интерактивная лекция представляет собой выступление ведущего обучающего мероприятия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перед большой аудиторий в течение 1-4 часов с применением следующих активных форм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обучения: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Ведомая (управляемая) дискуссия или беседа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Модерация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Демонстрация слайдов или учебных фильмов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Мозговой штурм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Мотивационная речь</w:t>
      </w: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4442E6">
        <w:rPr>
          <w:rFonts w:eastAsia="TimesNewRomanPSMT"/>
          <w:b/>
          <w:bCs/>
          <w:sz w:val="24"/>
          <w:szCs w:val="24"/>
        </w:rPr>
        <w:t xml:space="preserve">2.4.7. </w:t>
      </w:r>
      <w:r w:rsidRPr="004442E6">
        <w:rPr>
          <w:rFonts w:eastAsia="TimesNewRomanPS-BoldMT"/>
          <w:b/>
          <w:bCs/>
          <w:sz w:val="24"/>
          <w:szCs w:val="24"/>
        </w:rPr>
        <w:t>Разработка проекта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Этот метод позволяет участникам мысленно выйти за пределы аудитории и составить проект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своих действий по обсуждаемому вопросу. Самое главное, что группа или отдельный участник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имеет возможность защитить свой проект, доказать преимущество его перед другими и узнать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мнение друзей.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Участники могут обратиться за консультацией, дополнительной литературой в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специализированные учреждения, библиотеки и т.д.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Можно предложить участникам собрать публикации из газет, фотографии, статьи,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касающиеся вопросов темы, а затем обсудить эти материалы со всей группой.</w:t>
      </w: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4442E6">
        <w:rPr>
          <w:rFonts w:eastAsia="TimesNewRomanPSMT"/>
          <w:b/>
          <w:bCs/>
          <w:sz w:val="24"/>
          <w:szCs w:val="24"/>
        </w:rPr>
        <w:t xml:space="preserve">2.4.8. </w:t>
      </w:r>
      <w:r w:rsidRPr="004442E6">
        <w:rPr>
          <w:rFonts w:eastAsia="TimesNewRomanPS-BoldMT"/>
          <w:b/>
          <w:bCs/>
          <w:sz w:val="24"/>
          <w:szCs w:val="24"/>
        </w:rPr>
        <w:t>Тренинг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Тренинг - форма интерактивного обучения, целью которого является развитие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компетентности межличностного и профессионального поведения в общении.</w:t>
      </w:r>
    </w:p>
    <w:p w:rsidR="00936F7C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Достоинством тренинга является то, что он обеспечивает активное вовлечение всех</w:t>
      </w:r>
      <w:r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участников в процесс обучения.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Требования к проведению тренинга: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оптимальное количество участников тренинга 20-25 человек;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lastRenderedPageBreak/>
        <w:t>· соответствующее по размерам количеству участников тренинга помещение, где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посадочные места расположены по «тренинговому кругу», что способствует активному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взаимодействию его участников;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обязательность ознакомления участников в начале любого занятия тренинга с целями и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задачами данного занятия;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проведение на первом занятии тренинга упражнения «знакомство» и принятие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«соглашения» - правил работы группы;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создание дружелюбной доверительной атмосферы и ее поддержание в течение всего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тренинга;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вовлечение всех участников в активную деятельность на протяжении всего тренинга;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уважение чувств и мнений каждого участника;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поощрение участников тренинга;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подведение участников тренером (преподавателем) к достижению поставленной перед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ними цели занятия, не навязывая при этом своего мнения;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обеспечение тренером соблюдения временных рамок каждого этапа тренинга;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обеспечение эффективного сочетания теоретического материала и интерактивных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упражнений;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 xml:space="preserve">· обязательность </w:t>
      </w:r>
      <w:r w:rsidR="00567312">
        <w:rPr>
          <w:rFonts w:eastAsia="TimesNewRomanPSMT"/>
          <w:sz w:val="24"/>
          <w:szCs w:val="24"/>
        </w:rPr>
        <w:t>п</w:t>
      </w:r>
      <w:r w:rsidRPr="004442E6">
        <w:rPr>
          <w:rFonts w:eastAsia="TimesNewRomanPSMT"/>
          <w:sz w:val="24"/>
          <w:szCs w:val="24"/>
        </w:rPr>
        <w:t>одведения итогов тренинга по его окончании.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Преподаватель-тренер должен владеть психолого-педагогическими знаниями и умело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применять их в учебном процессе, владеть методами получения, накопления и преподнесения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информации участникам, влияния на их поведение и отношения.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Преподаватель-тренер должен знать цели и задачи, методы и способы обучения, источники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информации, профилактические образовательные программы.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Необходимые условия для успешного обучения: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готовность обучаемого учиться;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применение различных форм и методов обучения;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использование повторения для закрепления знаний;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соответствие процесса обучения реальной жизненной ситуации;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своевременность непредвзятой, адекватной оценки действий обучаемых преподавателем-тренером.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Непосредственно обучение включает в себя 2 этапа: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Информационный блок или предоставление теоретических знаний;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· Выработка практических навыков.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1. Информационный блок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Этот этап можно начать с ответов на вопросы из опросников, которые вызвали массовое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затруднение. Основной материал может быть преподнесен в виде лекции, мультимедийной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презентации. Затем на выбор преподавателя (тренера) могут быть использованы различные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методы интерактивного обучения: ролевые игры, дискуссии, приглашение визитера, работа в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малых группах и т.д.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2. Выработка практических навыков.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Учитывая, что любые знания информационного, теоретического плана должны обязательно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сочетаться с практическими умениями и навыками, необходимо вырабатывать эти навыки.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Данный этап тренинга призван способствовать приобретению участниками практического опыта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по защите своей жизни и здоровья, а также окружающих. С этой целью можно использовать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ролевые игры, инсценировки, дискуссии, «мозговую атаку» и другие интерактивные формы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работы в зависимости от условий.</w:t>
      </w:r>
    </w:p>
    <w:p w:rsidR="004442E6" w:rsidRP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3. Подведение итогов</w:t>
      </w:r>
    </w:p>
    <w:p w:rsidR="004442E6" w:rsidRDefault="004442E6" w:rsidP="0044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4442E6">
        <w:rPr>
          <w:rFonts w:eastAsia="TimesNewRomanPSMT"/>
          <w:sz w:val="24"/>
          <w:szCs w:val="24"/>
        </w:rPr>
        <w:t>Итоги подводятся в конце любого занятия, тренинга. Как правило, эта процедура рассчитана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на то, чтобы участники поделились своими впечатлениями, ощущениями, высказали свои</w:t>
      </w:r>
      <w:r w:rsidR="00567312">
        <w:rPr>
          <w:rFonts w:eastAsia="TimesNewRomanPSMT"/>
          <w:sz w:val="24"/>
          <w:szCs w:val="24"/>
        </w:rPr>
        <w:t xml:space="preserve"> </w:t>
      </w:r>
      <w:r w:rsidRPr="004442E6">
        <w:rPr>
          <w:rFonts w:eastAsia="TimesNewRomanPSMT"/>
          <w:sz w:val="24"/>
          <w:szCs w:val="24"/>
        </w:rPr>
        <w:t>пожелания. Подведение итогов можно проводить в виде заполнения анкет.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Тренер может спросить участников семинара, что нового они узнали, что было для них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интересно, полезно, предложить вспомнить, какие упражнения они выполняли, таким образом,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 xml:space="preserve">закрепляя пройденный материал. Хорошо, если тренер постоянно поощряет </w:t>
      </w:r>
      <w:r w:rsidRPr="00567312">
        <w:rPr>
          <w:rFonts w:eastAsia="TimesNewRomanPSMT"/>
          <w:sz w:val="24"/>
          <w:szCs w:val="24"/>
        </w:rPr>
        <w:lastRenderedPageBreak/>
        <w:t>участников тренинга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различными доступными ему способами: выражает устную или письменную благодарность,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вручает какие-то брошюры, буклеты, сувениры и т.п.</w:t>
      </w: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567312">
        <w:rPr>
          <w:rFonts w:eastAsia="TimesNewRomanPSMT"/>
          <w:b/>
          <w:bCs/>
          <w:sz w:val="24"/>
          <w:szCs w:val="24"/>
        </w:rPr>
        <w:t xml:space="preserve">2.4.9. </w:t>
      </w:r>
      <w:r w:rsidRPr="00567312">
        <w:rPr>
          <w:rFonts w:eastAsia="TimesNewRomanPS-BoldMT"/>
          <w:b/>
          <w:bCs/>
          <w:sz w:val="24"/>
          <w:szCs w:val="24"/>
        </w:rPr>
        <w:t>Круглый стол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В современном значении выражение «круглый стол» употребляется как название одного из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способов организации обсуждения некоторого вопроса. Этот способ характеризуется тем, что: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· цель обсуждения — обобщить идеи и мнения относительно обсуждаемой проблемы;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· все участники круглого стола выступают в роли пропонентов (должны выражать мнение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по поводу обсуждаемого вопроса, а не по поводу мнений других участников); отсутствие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набора нескольких ролей характерно не для всех круглых столов;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· все участники обсуждения равноправны; никто не имеет права диктовать свою волю и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решения.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Чаще всего круглый стол играет скорее информационную роль, а не служит инструментом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выработки конкретных решений.</w:t>
      </w: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567312">
        <w:rPr>
          <w:rFonts w:eastAsia="TimesNewRomanPSMT"/>
          <w:b/>
          <w:bCs/>
          <w:sz w:val="24"/>
          <w:szCs w:val="24"/>
        </w:rPr>
        <w:t xml:space="preserve">2.4.10. </w:t>
      </w:r>
      <w:r w:rsidRPr="00567312">
        <w:rPr>
          <w:rFonts w:eastAsia="TimesNewRomanPS-BoldMT"/>
          <w:b/>
          <w:bCs/>
          <w:sz w:val="24"/>
          <w:szCs w:val="24"/>
        </w:rPr>
        <w:t>Коллоквиум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Коллоквиум - вид учебно-теоретических занятий, представляющий собой групповое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обсуждение под руководством преподавателя достаточно широкого круга проблем, например,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относительно самостоятельного большого раздела лекционного курса.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Одновременно это и форма контроля, разновидность устного экзамена, массового опроса,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позволяющая преподавателю в сравнительно небольшой срок выяснить уровень знаний студентов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целой академической группы по данному разделу курса.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Коллоквиум проходит обычно в форме дискуссии, в ходе которой студентам предоставляется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возможность высказать свою точку зрения на рассматриваемую проблему, учиться обосновывать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и защищать ее.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Аргументируя и отстаивая свое мнение, студент в то же время демонстрирует, насколько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глубоко и осознанно он усвоил изученный материал.</w:t>
      </w: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567312">
        <w:rPr>
          <w:rFonts w:eastAsia="TimesNewRomanPSMT"/>
          <w:b/>
          <w:bCs/>
          <w:sz w:val="24"/>
          <w:szCs w:val="24"/>
        </w:rPr>
        <w:t xml:space="preserve">2.4.11. </w:t>
      </w:r>
      <w:r w:rsidRPr="00567312">
        <w:rPr>
          <w:rFonts w:eastAsia="TimesNewRomanPS-BoldMT"/>
          <w:b/>
          <w:bCs/>
          <w:sz w:val="24"/>
          <w:szCs w:val="24"/>
        </w:rPr>
        <w:t>Проблемное обучение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В условиях проблемного обучения происходит активное овладение личностью теми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приемами, способами, которые наиболее характерны для любой творческой деятельности.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«Чтобы научить человека творить, - писал И.Я. Лернер, - есть только один путь - научить его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творческим процедурам, т.е. тем структурам, которые и составляют сущность творческой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деятельности. Все остальное выполняет вспомогательную роль.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Этими процедурами являются: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1. Самостоятельный перенос (ближний и дальний) ранее усвоенных знаний и умений в новую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ситуацию.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2. Видение проблемы знаковой ситуации.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3. Видение новой функции объекта.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4. Определение структуры объекта (проблемы).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5. Видение альтернативы решения или его способа.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6. Комбинирование ранее усвоенных способов деятельности в новый применительно к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возникшей проблеме.</w:t>
      </w: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Вопросы в организации деятельности обучающихся могут побуждать их: 1) воспроизвести по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памяти известную им информацию, 2) к действию репродуктивного характера, 3) стимулировать</w:t>
      </w:r>
      <w:r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творческое мышление, в результате которого учащиеся открывают, приобретают новое знание,</w:t>
      </w:r>
      <w:r>
        <w:rPr>
          <w:rFonts w:eastAsia="TimesNewRomanPSMT"/>
          <w:sz w:val="24"/>
          <w:szCs w:val="24"/>
        </w:rPr>
        <w:t xml:space="preserve"> умение.</w:t>
      </w: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</w:p>
    <w:p w:rsidR="005C6D5E" w:rsidRDefault="005C6D5E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C6D5E" w:rsidRDefault="005C6D5E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C6D5E" w:rsidRDefault="005C6D5E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C6D5E" w:rsidRDefault="005C6D5E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  <w:r>
        <w:rPr>
          <w:rFonts w:eastAsia="TimesNewRomanPS-BoldMT"/>
          <w:b/>
          <w:bCs/>
          <w:sz w:val="24"/>
          <w:szCs w:val="24"/>
        </w:rPr>
        <w:lastRenderedPageBreak/>
        <w:t xml:space="preserve">3. </w:t>
      </w:r>
      <w:r w:rsidRPr="00567312">
        <w:rPr>
          <w:rFonts w:eastAsia="TimesNewRomanPS-BoldMT"/>
          <w:b/>
          <w:bCs/>
          <w:sz w:val="24"/>
          <w:szCs w:val="24"/>
        </w:rPr>
        <w:t>УСЛОВИЯ РЕАЛИЗАЦИИ ПРОГРАММЫ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567312">
        <w:rPr>
          <w:rFonts w:eastAsia="TimesNewRomanPS-BoldMT"/>
          <w:b/>
          <w:bCs/>
          <w:sz w:val="24"/>
          <w:szCs w:val="24"/>
        </w:rPr>
        <w:t>3.1. Материально-технические условия реализации программы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В Институте имеются следующие оборудованные аудитории для проведения занятий</w:t>
      </w:r>
      <w:r w:rsidRPr="00567312">
        <w:rPr>
          <w:rFonts w:eastAsia="TimesNewRomanPS-BoldMT"/>
          <w:sz w:val="24"/>
          <w:szCs w:val="24"/>
        </w:rPr>
        <w:t>: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Кабинет для групповых консультаций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Кабинет для индивидуальных консультаций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Аудитория для самостоятельной работы студентов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Лекционные аудитории</w:t>
      </w:r>
      <w:r w:rsidRPr="00567312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MT"/>
          <w:sz w:val="24"/>
          <w:szCs w:val="24"/>
        </w:rPr>
        <w:t>оборудованные доступом к сети интернет</w:t>
      </w:r>
      <w:r w:rsidRPr="00567312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MT"/>
          <w:sz w:val="24"/>
          <w:szCs w:val="24"/>
        </w:rPr>
        <w:t>мультимедийной системой</w:t>
      </w:r>
      <w:r w:rsidRPr="00567312">
        <w:rPr>
          <w:rFonts w:eastAsia="TimesNewRomanPS-BoldMT"/>
          <w:sz w:val="24"/>
          <w:szCs w:val="24"/>
        </w:rPr>
        <w:t>,</w:t>
      </w:r>
      <w:r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компьютерами с установленными на них лицензионными программами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Аудитории для текущей и итоговой аттестации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Аудитории для курсового проектирования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Аудитории для практических и семинарских занятий</w:t>
      </w:r>
      <w:r w:rsidRPr="00567312">
        <w:rPr>
          <w:rFonts w:eastAsia="TimesNewRomanPS-BoldMT"/>
          <w:sz w:val="24"/>
          <w:szCs w:val="24"/>
        </w:rPr>
        <w:t>.</w:t>
      </w:r>
    </w:p>
    <w:p w:rsidR="00567312" w:rsidRP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 xml:space="preserve">На рабочих местах используется операционная система </w:t>
      </w:r>
      <w:r w:rsidRPr="00567312">
        <w:rPr>
          <w:rFonts w:eastAsia="TimesNewRomanPS-BoldMT"/>
          <w:sz w:val="24"/>
          <w:szCs w:val="24"/>
        </w:rPr>
        <w:t xml:space="preserve">Microsoft Windows, </w:t>
      </w:r>
      <w:r w:rsidRPr="00567312">
        <w:rPr>
          <w:rFonts w:eastAsia="TimesNewRomanPSMT"/>
          <w:sz w:val="24"/>
          <w:szCs w:val="24"/>
        </w:rPr>
        <w:t xml:space="preserve">пакет </w:t>
      </w:r>
      <w:r w:rsidRPr="00567312">
        <w:rPr>
          <w:rFonts w:eastAsia="TimesNewRomanPS-BoldMT"/>
          <w:sz w:val="24"/>
          <w:szCs w:val="24"/>
        </w:rPr>
        <w:t>Microsoft</w:t>
      </w:r>
      <w:r w:rsid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-BoldMT"/>
          <w:sz w:val="24"/>
          <w:szCs w:val="24"/>
        </w:rPr>
        <w:t xml:space="preserve">Office, </w:t>
      </w:r>
      <w:r w:rsidRPr="00567312">
        <w:rPr>
          <w:rFonts w:eastAsia="TimesNewRomanPSMT"/>
          <w:sz w:val="24"/>
          <w:szCs w:val="24"/>
        </w:rPr>
        <w:t>а также другое специализированное программное обеспечение</w:t>
      </w:r>
      <w:r w:rsidRPr="00567312">
        <w:rPr>
          <w:rFonts w:eastAsia="TimesNewRomanPS-BoldMT"/>
          <w:sz w:val="24"/>
          <w:szCs w:val="24"/>
        </w:rPr>
        <w:t xml:space="preserve">. </w:t>
      </w:r>
      <w:r w:rsidRPr="00567312">
        <w:rPr>
          <w:rFonts w:eastAsia="TimesNewRomanPSMT"/>
          <w:sz w:val="24"/>
          <w:szCs w:val="24"/>
        </w:rPr>
        <w:t>На сегодняшний день в</w:t>
      </w:r>
      <w:r w:rsidR="00B53F7A"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вузе есть два современных конференц-зала</w:t>
      </w:r>
      <w:r w:rsidRPr="00567312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MT"/>
          <w:sz w:val="24"/>
          <w:szCs w:val="24"/>
        </w:rPr>
        <w:t xml:space="preserve">оборудованных системами </w:t>
      </w:r>
      <w:r w:rsidRPr="00567312">
        <w:rPr>
          <w:rFonts w:eastAsia="TimesNewRomanPS-BoldMT"/>
          <w:sz w:val="24"/>
          <w:szCs w:val="24"/>
        </w:rPr>
        <w:t xml:space="preserve">Video Port, Skype </w:t>
      </w:r>
      <w:r w:rsidRPr="00567312">
        <w:rPr>
          <w:rFonts w:eastAsia="TimesNewRomanPSMT"/>
          <w:sz w:val="24"/>
          <w:szCs w:val="24"/>
        </w:rPr>
        <w:t>для</w:t>
      </w:r>
      <w:r w:rsidR="00B53F7A"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проведения видео-конференций</w:t>
      </w:r>
      <w:r w:rsidRPr="00567312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MT"/>
          <w:sz w:val="24"/>
          <w:szCs w:val="24"/>
        </w:rPr>
        <w:t>три компьютерных класса</w:t>
      </w:r>
      <w:r w:rsidRPr="00567312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MT"/>
          <w:sz w:val="24"/>
          <w:szCs w:val="24"/>
        </w:rPr>
        <w:t>два лингафонных кабинета</w:t>
      </w:r>
      <w:r w:rsidRPr="00567312">
        <w:rPr>
          <w:rFonts w:eastAsia="TimesNewRomanPS-BoldMT"/>
          <w:sz w:val="24"/>
          <w:szCs w:val="24"/>
        </w:rPr>
        <w:t>,</w:t>
      </w:r>
      <w:r w:rsid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 xml:space="preserve">оснащенных лицензионным программным обеспечением </w:t>
      </w:r>
      <w:r w:rsidRPr="00567312">
        <w:rPr>
          <w:rFonts w:eastAsia="TimesNewRomanPS-BoldMT"/>
          <w:sz w:val="24"/>
          <w:szCs w:val="24"/>
        </w:rPr>
        <w:t>– MS office, MS Project, MS Visio,</w:t>
      </w:r>
      <w:r w:rsid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Консультант</w:t>
      </w:r>
      <w:r w:rsidRPr="00B53F7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-BoldMT"/>
          <w:sz w:val="24"/>
          <w:szCs w:val="24"/>
        </w:rPr>
        <w:t xml:space="preserve">+ </w:t>
      </w:r>
      <w:r w:rsidRPr="00567312">
        <w:rPr>
          <w:rFonts w:eastAsia="TimesNewRomanPSMT"/>
          <w:sz w:val="24"/>
          <w:szCs w:val="24"/>
        </w:rPr>
        <w:t>агент</w:t>
      </w:r>
      <w:r w:rsidRPr="00B53F7A">
        <w:rPr>
          <w:rFonts w:eastAsia="TimesNewRomanPS-BoldMT"/>
          <w:sz w:val="24"/>
          <w:szCs w:val="24"/>
        </w:rPr>
        <w:t>, 1</w:t>
      </w:r>
      <w:r w:rsidRPr="00567312">
        <w:rPr>
          <w:rFonts w:eastAsia="TimesNewRomanPSMT"/>
          <w:sz w:val="24"/>
          <w:szCs w:val="24"/>
        </w:rPr>
        <w:t>С</w:t>
      </w:r>
      <w:r w:rsidRPr="00B53F7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-BoldMT"/>
          <w:sz w:val="24"/>
          <w:szCs w:val="24"/>
        </w:rPr>
        <w:t xml:space="preserve">8.2, </w:t>
      </w:r>
      <w:r w:rsidRPr="00567312">
        <w:rPr>
          <w:rFonts w:eastAsia="TimesNewRomanPS-BoldMT"/>
          <w:sz w:val="24"/>
          <w:szCs w:val="24"/>
          <w:lang w:val="en-US"/>
        </w:rPr>
        <w:t>Visual</w:t>
      </w:r>
      <w:r w:rsidRP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-BoldMT"/>
          <w:sz w:val="24"/>
          <w:szCs w:val="24"/>
          <w:lang w:val="en-US"/>
        </w:rPr>
        <w:t>Studio</w:t>
      </w:r>
      <w:r w:rsidRPr="00B53F7A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-BoldMT"/>
          <w:sz w:val="24"/>
          <w:szCs w:val="24"/>
          <w:lang w:val="en-US"/>
        </w:rPr>
        <w:t>Adobe</w:t>
      </w:r>
      <w:r w:rsidRP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-BoldMT"/>
          <w:sz w:val="24"/>
          <w:szCs w:val="24"/>
          <w:lang w:val="en-US"/>
        </w:rPr>
        <w:t>Finereader</w:t>
      </w:r>
      <w:r w:rsidRPr="00B53F7A">
        <w:rPr>
          <w:rFonts w:eastAsia="TimesNewRomanPS-BoldMT"/>
          <w:sz w:val="24"/>
          <w:szCs w:val="24"/>
        </w:rPr>
        <w:t xml:space="preserve">, </w:t>
      </w:r>
      <w:r w:rsidRPr="00567312">
        <w:rPr>
          <w:rFonts w:eastAsia="TimesNewRomanPS-BoldMT"/>
          <w:sz w:val="24"/>
          <w:szCs w:val="24"/>
          <w:lang w:val="en-US"/>
        </w:rPr>
        <w:t>Project</w:t>
      </w:r>
      <w:r w:rsidRPr="00B53F7A">
        <w:rPr>
          <w:rFonts w:eastAsia="TimesNewRomanPS-BoldMT"/>
          <w:sz w:val="24"/>
          <w:szCs w:val="24"/>
        </w:rPr>
        <w:t xml:space="preserve"> </w:t>
      </w:r>
      <w:r w:rsidRPr="00567312">
        <w:rPr>
          <w:rFonts w:eastAsia="TimesNewRomanPS-BoldMT"/>
          <w:sz w:val="24"/>
          <w:szCs w:val="24"/>
          <w:lang w:val="en-US"/>
        </w:rPr>
        <w:t>Expert</w:t>
      </w:r>
      <w:r w:rsidRPr="00B53F7A">
        <w:rPr>
          <w:rFonts w:eastAsia="TimesNewRomanPS-BoldMT"/>
          <w:sz w:val="24"/>
          <w:szCs w:val="24"/>
        </w:rPr>
        <w:t xml:space="preserve">. </w:t>
      </w:r>
      <w:r w:rsidRPr="00567312">
        <w:rPr>
          <w:rFonts w:eastAsia="TimesNewRomanPSMT"/>
          <w:sz w:val="24"/>
          <w:szCs w:val="24"/>
        </w:rPr>
        <w:t>Большинство</w:t>
      </w:r>
      <w:r w:rsidR="00B53F7A">
        <w:rPr>
          <w:rFonts w:eastAsia="TimesNewRomanPSMT"/>
          <w:sz w:val="24"/>
          <w:szCs w:val="24"/>
        </w:rPr>
        <w:t xml:space="preserve"> </w:t>
      </w:r>
      <w:r w:rsidRPr="00567312">
        <w:rPr>
          <w:rFonts w:eastAsia="TimesNewRomanPSMT"/>
          <w:sz w:val="24"/>
          <w:szCs w:val="24"/>
        </w:rPr>
        <w:t>аудиторий оборудовано современной мультимедийной техникой</w:t>
      </w:r>
      <w:r w:rsidRPr="00567312">
        <w:rPr>
          <w:rFonts w:eastAsia="TimesNewRomanPS-BoldMT"/>
          <w:sz w:val="24"/>
          <w:szCs w:val="24"/>
        </w:rPr>
        <w:t>.</w:t>
      </w:r>
    </w:p>
    <w:p w:rsidR="005271A6" w:rsidRDefault="005271A6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</w:p>
    <w:p w:rsidR="00567312" w:rsidRDefault="00567312" w:rsidP="0056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sz w:val="24"/>
          <w:szCs w:val="24"/>
        </w:rPr>
      </w:pPr>
      <w:r w:rsidRPr="00567312">
        <w:rPr>
          <w:rFonts w:eastAsia="TimesNewRomanPSMT"/>
          <w:sz w:val="24"/>
          <w:szCs w:val="24"/>
        </w:rPr>
        <w:t>При реализации программы используются следующие кабинеты и аудитории</w:t>
      </w:r>
      <w:r w:rsidRPr="00567312">
        <w:rPr>
          <w:rFonts w:eastAsia="TimesNewRomanPS-BoldMT"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2559"/>
        <w:gridCol w:w="2142"/>
        <w:gridCol w:w="4870"/>
      </w:tblGrid>
      <w:tr w:rsidR="00CA6B23" w:rsidTr="00CA6B23">
        <w:tc>
          <w:tcPr>
            <w:tcW w:w="2559" w:type="dxa"/>
          </w:tcPr>
          <w:p w:rsidR="00CA6B23" w:rsidRDefault="00CA6B23" w:rsidP="00567312">
            <w:pPr>
              <w:jc w:val="both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124" w:type="dxa"/>
          </w:tcPr>
          <w:p w:rsidR="00CA6B23" w:rsidRDefault="00CA6B23" w:rsidP="00567312">
            <w:pPr>
              <w:jc w:val="both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888" w:type="dxa"/>
          </w:tcPr>
          <w:p w:rsidR="00CA6B23" w:rsidRDefault="00CA6B23" w:rsidP="00567312">
            <w:pPr>
              <w:jc w:val="both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Наименование оборудования, программного обеспечения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8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Кабинет менеджмента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888" w:type="dxa"/>
          </w:tcPr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CA6B23">
              <w:rPr>
                <w:sz w:val="24"/>
                <w:szCs w:val="24"/>
              </w:rPr>
              <w:t xml:space="preserve">30 </w:t>
            </w:r>
            <w:r w:rsidRPr="00CA6B23">
              <w:rPr>
                <w:rFonts w:eastAsia="TimesNewRomanPSMT"/>
                <w:sz w:val="24"/>
                <w:szCs w:val="24"/>
              </w:rPr>
              <w:t>мест</w:t>
            </w:r>
          </w:p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B23">
              <w:rPr>
                <w:sz w:val="24"/>
                <w:szCs w:val="24"/>
              </w:rPr>
              <w:t xml:space="preserve">1 </w:t>
            </w:r>
            <w:r w:rsidRPr="00CA6B23">
              <w:rPr>
                <w:rFonts w:eastAsia="TimesNewRomanPSMT"/>
                <w:sz w:val="24"/>
                <w:szCs w:val="24"/>
              </w:rPr>
              <w:t>ноутбук</w:t>
            </w:r>
            <w:r w:rsidRPr="00CA6B23">
              <w:rPr>
                <w:sz w:val="24"/>
                <w:szCs w:val="24"/>
              </w:rPr>
              <w:t xml:space="preserve">, 15 </w:t>
            </w:r>
            <w:r w:rsidRPr="00CA6B23">
              <w:rPr>
                <w:rFonts w:eastAsia="TimesNewRomanPSMT"/>
                <w:sz w:val="24"/>
                <w:szCs w:val="24"/>
              </w:rPr>
              <w:t>уч.стола</w:t>
            </w:r>
            <w:r w:rsidRPr="00CA6B23">
              <w:rPr>
                <w:sz w:val="24"/>
                <w:szCs w:val="24"/>
              </w:rPr>
              <w:t xml:space="preserve">, 30 </w:t>
            </w:r>
            <w:r w:rsidRPr="00CA6B23">
              <w:rPr>
                <w:rFonts w:eastAsia="TimesNewRomanPSMT"/>
                <w:sz w:val="24"/>
                <w:szCs w:val="24"/>
              </w:rPr>
              <w:t>уч.стула</w:t>
            </w:r>
            <w:r w:rsidRPr="00CA6B23">
              <w:rPr>
                <w:sz w:val="24"/>
                <w:szCs w:val="24"/>
              </w:rPr>
              <w:t xml:space="preserve">, 1 </w:t>
            </w:r>
            <w:r w:rsidRPr="00CA6B23">
              <w:rPr>
                <w:rFonts w:eastAsia="TimesNewRomanPSMT"/>
                <w:sz w:val="24"/>
                <w:szCs w:val="24"/>
              </w:rPr>
              <w:t>оф.стол</w:t>
            </w:r>
            <w:r w:rsidRPr="00CA6B23">
              <w:rPr>
                <w:sz w:val="24"/>
                <w:szCs w:val="24"/>
              </w:rPr>
              <w:t>, 1</w:t>
            </w:r>
          </w:p>
          <w:p w:rsidR="00CA6B23" w:rsidRP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>оф.стул</w:t>
            </w:r>
            <w:r w:rsidRPr="00CA6B23">
              <w:rPr>
                <w:sz w:val="24"/>
                <w:szCs w:val="24"/>
              </w:rPr>
              <w:t xml:space="preserve">, 1 </w:t>
            </w:r>
            <w:r w:rsidRPr="00CA6B23">
              <w:rPr>
                <w:rFonts w:eastAsia="TimesNewRomanPSMT"/>
                <w:sz w:val="24"/>
                <w:szCs w:val="24"/>
              </w:rPr>
              <w:t>шкаф</w:t>
            </w:r>
            <w:r w:rsidRPr="00CA6B23">
              <w:rPr>
                <w:sz w:val="24"/>
                <w:szCs w:val="24"/>
              </w:rPr>
              <w:t xml:space="preserve">, 7 </w:t>
            </w:r>
            <w:r w:rsidRPr="00CA6B23">
              <w:rPr>
                <w:rFonts w:eastAsia="TimesNewRomanPSMT"/>
                <w:sz w:val="24"/>
                <w:szCs w:val="24"/>
              </w:rPr>
              <w:t>стендов</w:t>
            </w:r>
            <w:r w:rsidRPr="00CA6B23">
              <w:rPr>
                <w:sz w:val="24"/>
                <w:szCs w:val="24"/>
              </w:rPr>
              <w:t xml:space="preserve">, 1 </w:t>
            </w:r>
            <w:r w:rsidRPr="00CA6B23">
              <w:rPr>
                <w:rFonts w:eastAsia="TimesNewRomanPSMT"/>
                <w:sz w:val="24"/>
                <w:szCs w:val="24"/>
              </w:rPr>
              <w:t>уч.доска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Кабинет гуманитарных и социально-экономических дисциплин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4888" w:type="dxa"/>
          </w:tcPr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CA6B23">
              <w:rPr>
                <w:sz w:val="24"/>
                <w:szCs w:val="24"/>
              </w:rPr>
              <w:t xml:space="preserve">27 </w:t>
            </w:r>
            <w:r w:rsidRPr="00CA6B23">
              <w:rPr>
                <w:rFonts w:eastAsia="TimesNewRomanPSMT"/>
                <w:sz w:val="24"/>
                <w:szCs w:val="24"/>
              </w:rPr>
              <w:t>мест</w:t>
            </w:r>
          </w:p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Студенческая лавка </w:t>
            </w:r>
            <w:r w:rsidRPr="00CA6B23">
              <w:rPr>
                <w:sz w:val="24"/>
                <w:szCs w:val="24"/>
              </w:rPr>
              <w:t>(</w:t>
            </w:r>
            <w:r w:rsidRPr="00CA6B23">
              <w:rPr>
                <w:rFonts w:eastAsia="TimesNewRomanPSMT"/>
                <w:sz w:val="24"/>
                <w:szCs w:val="24"/>
              </w:rPr>
              <w:t xml:space="preserve">на </w:t>
            </w:r>
            <w:r w:rsidRPr="00CA6B23">
              <w:rPr>
                <w:sz w:val="24"/>
                <w:szCs w:val="24"/>
              </w:rPr>
              <w:t xml:space="preserve">3 </w:t>
            </w:r>
            <w:r w:rsidRPr="00CA6B23">
              <w:rPr>
                <w:rFonts w:eastAsia="TimesNewRomanPSMT"/>
                <w:sz w:val="24"/>
                <w:szCs w:val="24"/>
              </w:rPr>
              <w:t>посадочных места</w:t>
            </w:r>
            <w:r w:rsidRPr="00CA6B23">
              <w:rPr>
                <w:sz w:val="24"/>
                <w:szCs w:val="24"/>
              </w:rPr>
              <w:t xml:space="preserve">) – 9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</w:t>
            </w:r>
          </w:p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Офисный стол </w:t>
            </w:r>
            <w:r w:rsidRPr="00CA6B23">
              <w:rPr>
                <w:sz w:val="24"/>
                <w:szCs w:val="24"/>
              </w:rPr>
              <w:t xml:space="preserve">– 1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.,</w:t>
            </w:r>
          </w:p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Офисный стул </w:t>
            </w:r>
            <w:r w:rsidRPr="00CA6B23">
              <w:rPr>
                <w:sz w:val="24"/>
                <w:szCs w:val="24"/>
              </w:rPr>
              <w:t xml:space="preserve">– 1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.,</w:t>
            </w:r>
          </w:p>
          <w:p w:rsidR="00CA6B23" w:rsidRPr="00CA6B23" w:rsidRDefault="00CA6B23" w:rsidP="00CA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Стенд </w:t>
            </w:r>
            <w:r w:rsidRPr="00CA6B23">
              <w:rPr>
                <w:sz w:val="24"/>
                <w:szCs w:val="24"/>
              </w:rPr>
              <w:t xml:space="preserve">– 5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.,</w:t>
            </w:r>
          </w:p>
          <w:p w:rsidR="00CA6B23" w:rsidRPr="00CA6B23" w:rsidRDefault="00CA6B23" w:rsidP="00542FB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Учебная доска </w:t>
            </w:r>
            <w:r w:rsidRPr="00CA6B23">
              <w:rPr>
                <w:sz w:val="24"/>
                <w:szCs w:val="24"/>
              </w:rPr>
              <w:t xml:space="preserve">– 1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.,</w:t>
            </w:r>
            <w:r w:rsidR="00542FB3">
              <w:rPr>
                <w:sz w:val="24"/>
                <w:szCs w:val="24"/>
              </w:rPr>
              <w:t xml:space="preserve"> </w:t>
            </w:r>
            <w:r w:rsidRPr="00CA6B23">
              <w:rPr>
                <w:rFonts w:eastAsia="TimesNewRomanPSMT"/>
                <w:sz w:val="24"/>
                <w:szCs w:val="24"/>
              </w:rPr>
              <w:t xml:space="preserve">Трибуна </w:t>
            </w:r>
            <w:r w:rsidRPr="00CA6B23">
              <w:rPr>
                <w:sz w:val="24"/>
                <w:szCs w:val="24"/>
              </w:rPr>
              <w:t xml:space="preserve">– 1 </w:t>
            </w:r>
            <w:r w:rsidRPr="00CA6B23">
              <w:rPr>
                <w:rFonts w:eastAsia="TimesNewRomanPSMT"/>
                <w:sz w:val="24"/>
                <w:szCs w:val="24"/>
              </w:rPr>
              <w:t>шт</w:t>
            </w:r>
            <w:r w:rsidRPr="00CA6B23">
              <w:rPr>
                <w:sz w:val="24"/>
                <w:szCs w:val="24"/>
              </w:rPr>
              <w:t>.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Кабинет для групповых консультаций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4888" w:type="dxa"/>
          </w:tcPr>
          <w:p w:rsidR="00542FB3" w:rsidRDefault="00CA6B23" w:rsidP="00542FB3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 xml:space="preserve">1ПК, 1 принтер, 4 оф.стола, 10 оф.стульев, </w:t>
            </w:r>
          </w:p>
          <w:p w:rsidR="00CA6B23" w:rsidRPr="00CA6B23" w:rsidRDefault="00CA6B23" w:rsidP="00542FB3">
            <w:pP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>1</w:t>
            </w:r>
            <w:r w:rsidR="00542FB3">
              <w:rPr>
                <w:rFonts w:eastAsia="TimesNewRomanPSMT"/>
                <w:sz w:val="24"/>
                <w:szCs w:val="24"/>
              </w:rPr>
              <w:t xml:space="preserve"> </w:t>
            </w:r>
            <w:r w:rsidRPr="00CA6B23">
              <w:rPr>
                <w:rFonts w:eastAsia="TimesNewRomanPSMT"/>
                <w:sz w:val="24"/>
                <w:szCs w:val="24"/>
              </w:rPr>
              <w:t>шкаф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Кабинет для индивидуальных консульттаций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888" w:type="dxa"/>
          </w:tcPr>
          <w:p w:rsidR="00CA6B23" w:rsidRPr="00CA6B23" w:rsidRDefault="00CA6B23" w:rsidP="00542FB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A6B23">
              <w:rPr>
                <w:rFonts w:eastAsia="TimesNewRomanPSMT"/>
                <w:sz w:val="24"/>
                <w:szCs w:val="24"/>
              </w:rPr>
              <w:t>1ПК, 1 принтер, 1 оф.стол, 4 оф.стула, 2 кресла, 2</w:t>
            </w:r>
            <w:r w:rsidR="00542FB3">
              <w:rPr>
                <w:rFonts w:eastAsia="TimesNewRomanPSMT"/>
                <w:sz w:val="24"/>
                <w:szCs w:val="24"/>
              </w:rPr>
              <w:t xml:space="preserve"> </w:t>
            </w:r>
            <w:r w:rsidRPr="00CA6B23">
              <w:rPr>
                <w:rFonts w:eastAsia="TimesNewRomanPSMT"/>
                <w:sz w:val="24"/>
                <w:szCs w:val="24"/>
              </w:rPr>
              <w:t>шкафа</w:t>
            </w:r>
          </w:p>
        </w:tc>
      </w:tr>
      <w:tr w:rsidR="00CA6B23" w:rsidTr="00CA6B23">
        <w:tc>
          <w:tcPr>
            <w:tcW w:w="2559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Аудитории для самостоятельной работы</w:t>
            </w:r>
          </w:p>
        </w:tc>
        <w:tc>
          <w:tcPr>
            <w:tcW w:w="2124" w:type="dxa"/>
          </w:tcPr>
          <w:p w:rsidR="00CA6B23" w:rsidRDefault="00CA6B23" w:rsidP="00CA6B23">
            <w:pPr>
              <w:jc w:val="center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888" w:type="dxa"/>
          </w:tcPr>
          <w:p w:rsidR="00CA6B23" w:rsidRPr="00CA6B23" w:rsidRDefault="00CA6B23" w:rsidP="00542FB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A6B23">
              <w:rPr>
                <w:sz w:val="24"/>
                <w:szCs w:val="24"/>
              </w:rPr>
              <w:t xml:space="preserve">8 </w:t>
            </w:r>
            <w:r w:rsidRPr="00CA6B23">
              <w:rPr>
                <w:rFonts w:eastAsia="TimesNewRomanPSMT"/>
                <w:sz w:val="24"/>
                <w:szCs w:val="24"/>
              </w:rPr>
              <w:t>ПК</w:t>
            </w:r>
            <w:r w:rsidRPr="00CA6B23">
              <w:rPr>
                <w:sz w:val="24"/>
                <w:szCs w:val="24"/>
              </w:rPr>
              <w:t xml:space="preserve">, 6 </w:t>
            </w:r>
            <w:r w:rsidRPr="00CA6B23">
              <w:rPr>
                <w:rFonts w:eastAsia="TimesNewRomanPSMT"/>
                <w:sz w:val="24"/>
                <w:szCs w:val="24"/>
              </w:rPr>
              <w:t>принтеров</w:t>
            </w:r>
            <w:r w:rsidRPr="00CA6B23">
              <w:rPr>
                <w:sz w:val="24"/>
                <w:szCs w:val="24"/>
              </w:rPr>
              <w:t xml:space="preserve">, 8 </w:t>
            </w:r>
            <w:r w:rsidRPr="00CA6B23">
              <w:rPr>
                <w:rFonts w:eastAsia="TimesNewRomanPSMT"/>
                <w:sz w:val="24"/>
                <w:szCs w:val="24"/>
              </w:rPr>
              <w:t>оф.столов</w:t>
            </w:r>
            <w:r w:rsidRPr="00CA6B23">
              <w:rPr>
                <w:sz w:val="24"/>
                <w:szCs w:val="24"/>
              </w:rPr>
              <w:t xml:space="preserve">, 16 </w:t>
            </w:r>
            <w:r w:rsidRPr="00CA6B23">
              <w:rPr>
                <w:rFonts w:eastAsia="TimesNewRomanPSMT"/>
                <w:sz w:val="24"/>
                <w:szCs w:val="24"/>
              </w:rPr>
              <w:t>оф.стульев</w:t>
            </w:r>
            <w:r w:rsidRPr="00CA6B23">
              <w:rPr>
                <w:sz w:val="24"/>
                <w:szCs w:val="24"/>
              </w:rPr>
              <w:t>, 8</w:t>
            </w:r>
            <w:r w:rsidR="00542FB3">
              <w:rPr>
                <w:sz w:val="24"/>
                <w:szCs w:val="24"/>
              </w:rPr>
              <w:t xml:space="preserve"> </w:t>
            </w:r>
            <w:r w:rsidRPr="00CA6B23">
              <w:rPr>
                <w:rFonts w:eastAsia="TimesNewRomanPSMT"/>
                <w:sz w:val="24"/>
                <w:szCs w:val="24"/>
              </w:rPr>
              <w:t>кресел</w:t>
            </w:r>
            <w:r w:rsidRPr="00CA6B23">
              <w:rPr>
                <w:sz w:val="24"/>
                <w:szCs w:val="24"/>
              </w:rPr>
              <w:t xml:space="preserve">, 14 </w:t>
            </w:r>
            <w:r w:rsidRPr="00CA6B23">
              <w:rPr>
                <w:rFonts w:eastAsia="TimesNewRomanPSMT"/>
                <w:sz w:val="24"/>
                <w:szCs w:val="24"/>
              </w:rPr>
              <w:t>шкафов</w:t>
            </w:r>
          </w:p>
        </w:tc>
      </w:tr>
    </w:tbl>
    <w:p w:rsidR="00542FB3" w:rsidRDefault="00542FB3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</w:p>
    <w:p w:rsidR="005C6D5E" w:rsidRDefault="005C6D5E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</w:p>
    <w:p w:rsidR="005C6D5E" w:rsidRDefault="005C6D5E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</w:p>
    <w:p w:rsidR="005C6D5E" w:rsidRDefault="005C6D5E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</w:p>
    <w:p w:rsidR="00B53F7A" w:rsidRPr="00F5276A" w:rsidRDefault="00F5276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  <w:r w:rsidRPr="00F5276A">
        <w:rPr>
          <w:rFonts w:eastAsia="TimesNewRomanPSMT"/>
          <w:b/>
          <w:sz w:val="24"/>
          <w:szCs w:val="24"/>
        </w:rPr>
        <w:lastRenderedPageBreak/>
        <w:t>3.2. Учебно-методическое обеспечение программы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 xml:space="preserve">Ресурсное обеспечение ДОП профессиональной переподготовки </w:t>
      </w:r>
      <w:r w:rsidRPr="00B53F7A">
        <w:rPr>
          <w:rFonts w:eastAsia="TimesNewRomanPS-BoldMT"/>
          <w:b/>
          <w:bCs/>
          <w:sz w:val="24"/>
          <w:szCs w:val="24"/>
        </w:rPr>
        <w:t>«Менеджмент в</w:t>
      </w:r>
      <w:r w:rsidR="00F5276A">
        <w:rPr>
          <w:rFonts w:eastAsia="TimesNewRomanPS-BoldMT"/>
          <w:b/>
          <w:bCs/>
          <w:sz w:val="24"/>
          <w:szCs w:val="24"/>
        </w:rPr>
        <w:t xml:space="preserve"> </w:t>
      </w:r>
      <w:r w:rsidRPr="00B53F7A">
        <w:rPr>
          <w:rFonts w:eastAsia="TimesNewRomanPS-BoldMT"/>
          <w:b/>
          <w:bCs/>
          <w:sz w:val="24"/>
          <w:szCs w:val="24"/>
        </w:rPr>
        <w:t>образовании</w:t>
      </w:r>
      <w:r w:rsidRPr="00B53F7A">
        <w:rPr>
          <w:rFonts w:eastAsia="TimesNewRomanPSMT"/>
          <w:b/>
          <w:bCs/>
          <w:sz w:val="24"/>
          <w:szCs w:val="24"/>
        </w:rPr>
        <w:t xml:space="preserve">» </w:t>
      </w:r>
      <w:r w:rsidRPr="00B53F7A">
        <w:rPr>
          <w:rFonts w:eastAsia="TimesNewRomanPSMT"/>
          <w:sz w:val="24"/>
          <w:szCs w:val="24"/>
        </w:rPr>
        <w:t>формируется с учетом требований к условиям реализации дополнительных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образовательных программ профессиональной переподготовки.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Дополнительная образовательная программа обеспечена учебно-методической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документацией и материалами по всем учебным курсам, дисциплинам (модулям).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Каждый слушатель обеспечен доступом к электронно-библиотечной системе и системе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дистанционного обучения «Прометей», содержащей работы по основным изучаемым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дисциплинам и сформированной по согласованию с правообладателями учебной и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учебно-методической литературы.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Библиотечный фонд укомплектован печатными изданиями, представленными в списках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литературы в рабочих программах.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Электронно-библиотечная система и система дистанционного обучения «Прометей»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обеспечивает возможность индивидуального доступа для каждого обучающегося из любой точки,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в которой имеется доступ к сети Интернет.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Имеется доступ к комплектам учебной литературы, фондам отечественных и зарубежных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журналов в соответствии со списками, рекомендованными УМО по каждой дисциплине.</w:t>
      </w:r>
    </w:p>
    <w:p w:rsidR="00F5276A" w:rsidRDefault="00F5276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-BoldMT"/>
          <w:b/>
          <w:bCs/>
          <w:sz w:val="24"/>
          <w:szCs w:val="24"/>
        </w:rPr>
      </w:pPr>
      <w:r w:rsidRPr="00B53F7A">
        <w:rPr>
          <w:rFonts w:eastAsia="TimesNewRomanPSMT"/>
          <w:b/>
          <w:bCs/>
          <w:sz w:val="24"/>
          <w:szCs w:val="24"/>
        </w:rPr>
        <w:t xml:space="preserve">3.3. </w:t>
      </w:r>
      <w:r w:rsidRPr="00B53F7A">
        <w:rPr>
          <w:rFonts w:eastAsia="TimesNewRomanPS-BoldMT"/>
          <w:b/>
          <w:bCs/>
          <w:sz w:val="24"/>
          <w:szCs w:val="24"/>
        </w:rPr>
        <w:t>Организационно-педагогические условия реализации программы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Организационно-педагогическими условиями подготовки слушателей по дополнительной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образовательной программе «Менеджмент в образовании», обеспечивающими интенсификацию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данного процесса, являются: открытость образовательной среды дополнительного образования</w:t>
      </w:r>
      <w:r w:rsidR="00F5276A">
        <w:rPr>
          <w:rFonts w:eastAsia="TimesNewRomanPSMT"/>
          <w:sz w:val="24"/>
          <w:szCs w:val="24"/>
        </w:rPr>
        <w:t xml:space="preserve"> ФГБОУ</w:t>
      </w:r>
      <w:r w:rsidRPr="00B53F7A">
        <w:rPr>
          <w:rFonts w:eastAsia="TimesNewRomanPSMT"/>
          <w:sz w:val="24"/>
          <w:szCs w:val="24"/>
        </w:rPr>
        <w:t xml:space="preserve"> ВО «</w:t>
      </w:r>
      <w:r w:rsidR="00F5276A">
        <w:rPr>
          <w:rFonts w:eastAsia="TimesNewRomanPSMT"/>
          <w:sz w:val="24"/>
          <w:szCs w:val="24"/>
        </w:rPr>
        <w:t>ДГУ</w:t>
      </w:r>
      <w:r w:rsidRPr="00B53F7A">
        <w:rPr>
          <w:rFonts w:eastAsia="TimesNewRomanPSMT"/>
          <w:sz w:val="24"/>
          <w:szCs w:val="24"/>
        </w:rPr>
        <w:t>» для внедрения инноваций в процесс подготовки слушателей; отбор и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структурирование содержания образования подготовки в соответствии с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интегративно-моделирующими основаниями; интегративно-дифференцированная организация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занятий в процессе подготовки слушателей с использованием современных технологий обучения;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регулярное изменение характера деятельности в процессе подготовки с опорой на личный опыт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обучающихся, их индивидуальную мотивационную направленность; организация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самостоятельной работы обучающихся как средство формирования профессиональных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компетенций; уровень профессиональной компетенции преподавателей, обеспечивающих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процесс подготовки слушателей в системе дополнительного образования.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 xml:space="preserve">Образовательная среда </w:t>
      </w:r>
      <w:r w:rsidR="00F5276A">
        <w:rPr>
          <w:rFonts w:eastAsia="TimesNewRomanPSMT"/>
          <w:sz w:val="24"/>
          <w:szCs w:val="24"/>
        </w:rPr>
        <w:t>Института</w:t>
      </w:r>
      <w:r w:rsidRPr="00B53F7A">
        <w:rPr>
          <w:rFonts w:eastAsia="TimesNewRomanPSMT"/>
          <w:sz w:val="24"/>
          <w:szCs w:val="24"/>
        </w:rPr>
        <w:t xml:space="preserve"> дополнительного образования </w:t>
      </w:r>
      <w:r w:rsidR="00F5276A">
        <w:rPr>
          <w:rFonts w:eastAsia="TimesNewRomanPSMT"/>
          <w:sz w:val="24"/>
          <w:szCs w:val="24"/>
        </w:rPr>
        <w:t>ФГБОУ</w:t>
      </w:r>
      <w:r w:rsidRPr="00B53F7A">
        <w:rPr>
          <w:rFonts w:eastAsia="TimesNewRomanPSMT"/>
          <w:sz w:val="24"/>
          <w:szCs w:val="24"/>
        </w:rPr>
        <w:t xml:space="preserve"> ВО «</w:t>
      </w:r>
      <w:r w:rsidR="00F5276A">
        <w:rPr>
          <w:rFonts w:eastAsia="TimesNewRomanPSMT"/>
          <w:sz w:val="24"/>
          <w:szCs w:val="24"/>
        </w:rPr>
        <w:t>ДГУ</w:t>
      </w:r>
      <w:r w:rsidRPr="00B53F7A">
        <w:rPr>
          <w:rFonts w:eastAsia="TimesNewRomanPSMT"/>
          <w:sz w:val="24"/>
          <w:szCs w:val="24"/>
        </w:rPr>
        <w:t>»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позволяет обеспечить профессиональную подготовку слушателей по выбранным направлениям в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соответствии с их способностями и возможностями; их готовность к выполнению разнообразных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профессиональных функций, творческой самореализации и социальной адаптации в предстоящей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деятельности. Для создания и развития образовательной среды дополнительного образования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задействован научно-методический, информационный, технологический, организационный и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 xml:space="preserve">педагогический потенциал, накопленный различными структурами </w:t>
      </w:r>
      <w:r w:rsidR="00F5276A">
        <w:rPr>
          <w:rFonts w:eastAsia="TimesNewRomanPSMT"/>
          <w:sz w:val="24"/>
          <w:szCs w:val="24"/>
        </w:rPr>
        <w:t>ФГБОУ</w:t>
      </w:r>
      <w:r w:rsidRPr="00B53F7A">
        <w:rPr>
          <w:rFonts w:eastAsia="TimesNewRomanPSMT"/>
          <w:sz w:val="24"/>
          <w:szCs w:val="24"/>
        </w:rPr>
        <w:t xml:space="preserve"> ВО «</w:t>
      </w:r>
      <w:r w:rsidR="00F5276A">
        <w:rPr>
          <w:rFonts w:eastAsia="TimesNewRomanPSMT"/>
          <w:sz w:val="24"/>
          <w:szCs w:val="24"/>
        </w:rPr>
        <w:t>ДГУ</w:t>
      </w:r>
      <w:r w:rsidRPr="00B53F7A">
        <w:rPr>
          <w:rFonts w:eastAsia="TimesNewRomanPSMT"/>
          <w:sz w:val="24"/>
          <w:szCs w:val="24"/>
        </w:rPr>
        <w:t>». В этой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связи образовательный процесс подготовки открыт для внедрения различного рода инноваций,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способствующих его интенсификации.</w:t>
      </w:r>
    </w:p>
    <w:p w:rsidR="00B53F7A" w:rsidRPr="00B53F7A" w:rsidRDefault="00B53F7A" w:rsidP="00B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Руководство образовательным процессом осуществляется высококвалифицированным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профессорско-преподавательским составом: штатными преподавателями с ученой степенью. Все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задействованные при реализации программы преподаватели владеют технологиями организации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образовательного процесса взрослых, основываются на своем жизненном опыте (бытовом,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профессиональном и социальном) и учитывают особенности мышления и эмоционально-волевой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сферы слушателей.</w:t>
      </w:r>
    </w:p>
    <w:p w:rsidR="00B53F7A" w:rsidRDefault="00B53F7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B53F7A">
        <w:rPr>
          <w:rFonts w:eastAsia="TimesNewRomanPSMT"/>
          <w:sz w:val="24"/>
          <w:szCs w:val="24"/>
        </w:rPr>
        <w:t>На уровне содержания организационно-педагогическим условием является отбор и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структурирование содержания образования подготовки кадров в соответствии с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интегративно-моделирующими основаниями. Переход от квалификационной модели специалиста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 xml:space="preserve">к компетентностной позволил сместить акцент в профессиональной </w:t>
      </w:r>
      <w:r w:rsidRPr="00B53F7A">
        <w:rPr>
          <w:rFonts w:eastAsia="TimesNewRomanPSMT"/>
          <w:sz w:val="24"/>
          <w:szCs w:val="24"/>
        </w:rPr>
        <w:lastRenderedPageBreak/>
        <w:t>подготовке кадров в системе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дополнительного образования взрослых на социально-личностные и общепрофессиональные</w:t>
      </w:r>
      <w:r w:rsidR="00F5276A">
        <w:rPr>
          <w:rFonts w:eastAsia="TimesNewRomanPSMT"/>
          <w:sz w:val="24"/>
          <w:szCs w:val="24"/>
        </w:rPr>
        <w:t xml:space="preserve"> </w:t>
      </w:r>
      <w:r w:rsidRPr="00B53F7A">
        <w:rPr>
          <w:rFonts w:eastAsia="TimesNewRomanPSMT"/>
          <w:sz w:val="24"/>
          <w:szCs w:val="24"/>
        </w:rPr>
        <w:t>компетенции.</w:t>
      </w:r>
    </w:p>
    <w:p w:rsidR="00F5276A" w:rsidRP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F5276A">
        <w:rPr>
          <w:rFonts w:eastAsia="TimesNewRomanPSMT"/>
          <w:sz w:val="24"/>
          <w:szCs w:val="24"/>
        </w:rPr>
        <w:t>На уровне технологии обучения организационно-педагогическим условием является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интегративно-дифференцированная организация занятий в процессе подготовки кадров в системе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дополнительного образования взрослых с использованием современных технологий обучения.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Интегративно-дифференцированная организация занятий предполагает также использование в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процессе подготовки слушателей в системе дополнительного образования взрослых различных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методов и приемов обучения в зависимости от целей, специфики учебной дисциплины, периода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обучения и особенностей обучающихся, а также оптимальное сочетание на отдельных этапах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занятия индивидуальных, групповых, парных и фронтальных форм работы. Взаимопомощь,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взаимоответственность, самоконтроль и взаимоконтроль развиваются у слушателей при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организации групповой и парной форм познавательной деятельности на занятии, если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преподаватель соблюдает должное чувство меры и такта, а также компетентен в психологических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вопросах формирования групп.</w:t>
      </w:r>
    </w:p>
    <w:p w:rsidR="00F5276A" w:rsidRP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F5276A">
        <w:rPr>
          <w:rFonts w:eastAsia="TimesNewRomanPSMT"/>
          <w:sz w:val="24"/>
          <w:szCs w:val="24"/>
        </w:rPr>
        <w:t>При реализации программы профессиональной переподготовки «Менеджмент в образовании»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используется лекционно-семинарская система, деловые и ролевые игры, мастер-классы от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ведущих специалистов и тренинги, круглые столы и диспуты, индивидуальные и групповые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консультации, другие интерактивные формы обучения. В них четко прослеживается взаимосвязь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информационно-сообщающей, проблемной, проектной и игровой технологий. Таким образом,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интегративно-дифференцированная организация занятий в процессе подготовки слушателей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позволяет не только адаптировать образовательный процесс к индивидуальным особенностям и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интересам обучающихся, но и обеспечить свободу выбора и вариативность образования,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сформировать у слушателей стремление к самообразованию, способствовать решению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индивидуальных задач развития личности.</w:t>
      </w:r>
    </w:p>
    <w:p w:rsid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F5276A">
        <w:rPr>
          <w:rFonts w:eastAsia="TimesNewRomanPSMT"/>
          <w:sz w:val="24"/>
          <w:szCs w:val="24"/>
        </w:rPr>
        <w:t>Особую значимость на уровне технологии обучения имеет организационно-педагогическое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условие, предполагающее организацию самостоятельной работы обучающихся как средство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формирования профессиональных компетенций. Самостоятельная работа слушателей является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обязательной составляющей образовательного процесса подготовки слушателей дополнительной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образовательной программы. Выделяют собственно самостоятельную работу, которая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мотивируется потребностями личности и организуется самим слушателем, и управляемую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самостоятельную работу как выполнение слушателем разработанного и контролируемого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преподавателем задания. Выполнение самостоятельной работы может осуществляться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индивидуально и в группе. Обе формы эффективны, однако групповая модель в большей степени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способствует усилению активности и повышению мотивации слушателей за счет диалога,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взаимного контроля и коллективной рефлексии.</w:t>
      </w:r>
      <w:r>
        <w:rPr>
          <w:rFonts w:eastAsia="TimesNewRomanPSMT"/>
          <w:sz w:val="24"/>
          <w:szCs w:val="24"/>
        </w:rPr>
        <w:t xml:space="preserve"> </w:t>
      </w:r>
    </w:p>
    <w:p w:rsidR="00F5276A" w:rsidRP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F5276A">
        <w:rPr>
          <w:rFonts w:eastAsia="TimesNewRomanPSMT"/>
          <w:sz w:val="24"/>
          <w:szCs w:val="24"/>
        </w:rPr>
        <w:t>Самостоятельная работа слушателей организуется при подготовке к аудиторным занятиям. В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связи с этим важным является создание целостной системы заданий с возрастающим уровнем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сложности. При этом задания могут иметь как специальный характер в рамках учебного предмета,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так и прикладной, реализуемый в профессиональной деятельности. Задания для самостоятельной</w:t>
      </w:r>
      <w:r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работы слушателей могут быть многоуровневыми и вариативными, что обеспечивает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репродуктивный, реконструктивный и творческий уровни их деятельности. Важным элементом в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организации самостоятельной работы слушателей является ее содержание, которое имеет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динамичный характер; постоянно обновляется с учетом современных направлений в развитии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соответствующей отрасли науки, научных достижений, требований рынка труда; отбирается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путем анализа содержательных элементов учебного предмета и связей между ними, включая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межпредметные; имеет оптимальный уровень сложности и объем научной информации;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соблюдает принцип преемственности содержания заданий с ранее представленной информацией.</w:t>
      </w:r>
    </w:p>
    <w:p w:rsidR="00E1696B" w:rsidRDefault="00E1696B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E1696B" w:rsidRDefault="00E1696B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bCs/>
          <w:sz w:val="24"/>
          <w:szCs w:val="24"/>
        </w:rPr>
      </w:pPr>
    </w:p>
    <w:p w:rsidR="00F5276A" w:rsidRPr="00F5276A" w:rsidRDefault="00F5276A" w:rsidP="00E1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-BoldMT"/>
          <w:b/>
          <w:bCs/>
          <w:sz w:val="24"/>
          <w:szCs w:val="24"/>
        </w:rPr>
      </w:pPr>
      <w:r w:rsidRPr="00F5276A">
        <w:rPr>
          <w:rFonts w:eastAsia="TimesNewRomanPSMT"/>
          <w:b/>
          <w:bCs/>
          <w:sz w:val="24"/>
          <w:szCs w:val="24"/>
        </w:rPr>
        <w:lastRenderedPageBreak/>
        <w:t xml:space="preserve">4. </w:t>
      </w:r>
      <w:r w:rsidRPr="00F5276A">
        <w:rPr>
          <w:rFonts w:eastAsia="TimesNewRomanPS-BoldMT"/>
          <w:b/>
          <w:bCs/>
          <w:sz w:val="24"/>
          <w:szCs w:val="24"/>
        </w:rPr>
        <w:t>ОЦЕНКА КАЧЕСТВА ОСВОЕНИЯ ПРОГРАММЫ</w:t>
      </w:r>
    </w:p>
    <w:p w:rsidR="00E1696B" w:rsidRDefault="00E1696B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</w:p>
    <w:p w:rsid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F5276A">
        <w:rPr>
          <w:rFonts w:eastAsia="TimesNewRomanPSMT"/>
          <w:sz w:val="24"/>
          <w:szCs w:val="24"/>
        </w:rPr>
        <w:t>Оценка качества освоения программы включает текущую, промежуточную и итоговую</w:t>
      </w:r>
      <w:r w:rsidR="00E1696B">
        <w:rPr>
          <w:rFonts w:eastAsia="TimesNewRomanPSMT"/>
          <w:sz w:val="24"/>
          <w:szCs w:val="24"/>
        </w:rPr>
        <w:t xml:space="preserve"> </w:t>
      </w:r>
      <w:r w:rsidRPr="00F5276A">
        <w:rPr>
          <w:rFonts w:eastAsia="TimesNewRomanPSMT"/>
          <w:sz w:val="24"/>
          <w:szCs w:val="24"/>
        </w:rPr>
        <w:t>аттестацию слушателей.</w:t>
      </w:r>
    </w:p>
    <w:p w:rsidR="00E1696B" w:rsidRDefault="00E1696B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4.1. С учетом требований ФГОС для аттестации слушателей на соответствие их персональных достижений поэтапным требованиям соответствующей ДОП вуз создает и утверждает формы оценочных средств для проведения текущего контроля успеваемости и задания для практических занятий, контрольных работ, коллоквиумов, зачетов и экзаменов; тесты и компьютерные тестирующие программы, а также иные формы контроля, позволяющие оценить степень сформированности компетенций слушателей. ФГОС по каждой дисциплине должен соответствовать рабочей программе дисциплины и включать тестовые задания и другие оценочные средства по каждому разделу дисциплины. Каждое оценочное средство по теме должно обеспечивать проверку усвоения конкретных элементов учебного материала.</w:t>
      </w:r>
    </w:p>
    <w:p w:rsidR="00E1696B" w:rsidRDefault="00E1696B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Программа профессиональной переподготовки «Менеджмент в образовании» рецензируется представителями работодат</w:t>
      </w:r>
      <w:r w:rsidR="009F7B00">
        <w:rPr>
          <w:rFonts w:eastAsia="TimesNewRomanPSMT"/>
          <w:sz w:val="24"/>
          <w:szCs w:val="24"/>
        </w:rPr>
        <w:t>е</w:t>
      </w:r>
      <w:r>
        <w:rPr>
          <w:rFonts w:eastAsia="TimesNewRomanPSMT"/>
          <w:sz w:val="24"/>
          <w:szCs w:val="24"/>
        </w:rPr>
        <w:t>лей с учетом требований</w:t>
      </w:r>
      <w:r w:rsidR="009F7B00">
        <w:rPr>
          <w:rFonts w:eastAsia="TimesNewRomanPSMT"/>
          <w:sz w:val="24"/>
          <w:szCs w:val="24"/>
        </w:rPr>
        <w:t xml:space="preserve"> к квалификации слушателей.</w:t>
      </w: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</w:p>
    <w:p w:rsidR="009F7B00" w:rsidRPr="009F7B00" w:rsidRDefault="009F7B00" w:rsidP="009F7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MT"/>
          <w:b/>
        </w:rPr>
      </w:pPr>
      <w:r w:rsidRPr="009F7B00">
        <w:rPr>
          <w:rFonts w:eastAsia="TimesNewRomanPSMT"/>
          <w:b/>
        </w:rPr>
        <w:t>5. И</w:t>
      </w:r>
      <w:r>
        <w:rPr>
          <w:rFonts w:eastAsia="TimesNewRomanPSMT"/>
          <w:b/>
        </w:rPr>
        <w:t>ТОГОВАЯ АТТЕСТАЦИЯ СЛУШАТЕЛЕЙ ПРОГРАММЫ ПРОФЕССИОНАЛЬНОЙ ПЕРЕПОДГОТОВКИ</w:t>
      </w:r>
      <w:r w:rsidRPr="009F7B00">
        <w:rPr>
          <w:rFonts w:eastAsia="TimesNewRomanPSMT"/>
          <w:b/>
        </w:rPr>
        <w:t>.</w:t>
      </w: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Итоговая аттестация слушателей проводится в соотвествии с «Положением о проведении итоговой аттестации по программам дополнительного образования в Институте дополнительного образования ДГУ.</w:t>
      </w: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К видам аттестационных испытаний слушателей по Программе относятся:</w:t>
      </w: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итоговая аттестация слушателей программ профессиональной переподготовки в соответствии с учебными планами и программами в объеме от 500 до 1000 часов.</w:t>
      </w:r>
    </w:p>
    <w:p w:rsidR="009F7B00" w:rsidRDefault="009F7B00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ПРИЛОЖЕНИЯ К ДОП:</w:t>
      </w:r>
    </w:p>
    <w:p w:rsid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Утвержденный учебный план.</w:t>
      </w:r>
    </w:p>
    <w:p w:rsid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Календарный график учебного процесса.</w:t>
      </w:r>
    </w:p>
    <w:p w:rsid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Рабочие программы учебных дисциплин.</w:t>
      </w:r>
    </w:p>
    <w:p w:rsid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Фонды оценочных средств.</w:t>
      </w:r>
    </w:p>
    <w:p w:rsid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Программа итоговой аттестации.</w:t>
      </w:r>
    </w:p>
    <w:p w:rsidR="009F7B00" w:rsidRPr="009F7B00" w:rsidRDefault="009F7B00" w:rsidP="009F7B0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Фонды оценочных средств для итоговой аттестации.</w:t>
      </w:r>
    </w:p>
    <w:p w:rsidR="00F5276A" w:rsidRPr="00F5276A" w:rsidRDefault="00F5276A" w:rsidP="00F5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0A0CCC" w:rsidRDefault="00557FC4" w:rsidP="00B53F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5276A">
        <w:rPr>
          <w:rFonts w:eastAsia="Times New Roman"/>
          <w:color w:val="2D2D2D"/>
          <w:spacing w:val="2"/>
          <w:sz w:val="24"/>
          <w:szCs w:val="24"/>
          <w:lang w:eastAsia="ru-RU"/>
        </w:rPr>
        <w:t>.</w:t>
      </w:r>
      <w:r w:rsidRPr="00F5276A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04EB9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СОСТАВИТЕЛИ ПРОГРАММЫ:</w:t>
      </w:r>
    </w:p>
    <w:p w:rsidR="005271A6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К.э.н. доцент кафедры «Менеджмент»</w:t>
      </w:r>
    </w:p>
    <w:p w:rsidR="005271A6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Рамазанова А.Г._____________________________</w:t>
      </w: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5271A6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Зам. директора</w:t>
      </w:r>
      <w:r w:rsidR="00104EB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ИДО </w:t>
      </w:r>
      <w:r w:rsidR="00104EB9">
        <w:rPr>
          <w:rFonts w:eastAsia="Times New Roman"/>
          <w:sz w:val="24"/>
          <w:szCs w:val="24"/>
          <w:lang w:eastAsia="ru-RU"/>
        </w:rPr>
        <w:t xml:space="preserve">ДГУ, к.п.н.  </w:t>
      </w:r>
    </w:p>
    <w:p w:rsidR="00104EB9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</w:t>
      </w:r>
      <w:r w:rsidR="00104EB9">
        <w:rPr>
          <w:rFonts w:eastAsia="Times New Roman"/>
          <w:sz w:val="24"/>
          <w:szCs w:val="24"/>
          <w:lang w:eastAsia="ru-RU"/>
        </w:rPr>
        <w:t>амазанов</w:t>
      </w:r>
      <w:r>
        <w:rPr>
          <w:rFonts w:eastAsia="Times New Roman"/>
          <w:sz w:val="24"/>
          <w:szCs w:val="24"/>
          <w:lang w:eastAsia="ru-RU"/>
        </w:rPr>
        <w:t xml:space="preserve"> С.А. _____________________________</w:t>
      </w:r>
    </w:p>
    <w:p w:rsidR="005271A6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5271A6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Спец. по УМР ИДО ДГУ</w:t>
      </w:r>
    </w:p>
    <w:p w:rsidR="005271A6" w:rsidRPr="000A0CCC" w:rsidRDefault="005271A6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Алиева К.А.________________________________</w:t>
      </w:r>
    </w:p>
    <w:sectPr w:rsidR="005271A6" w:rsidRPr="000A0CCC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6D" w:rsidRDefault="0036716D" w:rsidP="00E46F07">
      <w:pPr>
        <w:spacing w:after="0" w:line="240" w:lineRule="auto"/>
      </w:pPr>
      <w:r>
        <w:separator/>
      </w:r>
    </w:p>
  </w:endnote>
  <w:endnote w:type="continuationSeparator" w:id="1">
    <w:p w:rsidR="0036716D" w:rsidRDefault="0036716D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6D" w:rsidRDefault="0036716D" w:rsidP="00E46F07">
      <w:pPr>
        <w:spacing w:after="0" w:line="240" w:lineRule="auto"/>
      </w:pPr>
      <w:r>
        <w:separator/>
      </w:r>
    </w:p>
  </w:footnote>
  <w:footnote w:type="continuationSeparator" w:id="1">
    <w:p w:rsidR="0036716D" w:rsidRDefault="0036716D" w:rsidP="00E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A1"/>
    <w:multiLevelType w:val="multilevel"/>
    <w:tmpl w:val="5F6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C636C"/>
    <w:multiLevelType w:val="multilevel"/>
    <w:tmpl w:val="E67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3C7"/>
    <w:multiLevelType w:val="multilevel"/>
    <w:tmpl w:val="E8A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D694D"/>
    <w:multiLevelType w:val="multilevel"/>
    <w:tmpl w:val="1F5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97A3A"/>
    <w:multiLevelType w:val="multilevel"/>
    <w:tmpl w:val="BB3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1DB2"/>
    <w:multiLevelType w:val="multilevel"/>
    <w:tmpl w:val="F51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B0569"/>
    <w:multiLevelType w:val="multilevel"/>
    <w:tmpl w:val="9C968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B55730"/>
    <w:multiLevelType w:val="multilevel"/>
    <w:tmpl w:val="373C55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D6712"/>
    <w:multiLevelType w:val="multilevel"/>
    <w:tmpl w:val="DF7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B5E58"/>
    <w:multiLevelType w:val="multilevel"/>
    <w:tmpl w:val="1C1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747AF8"/>
    <w:multiLevelType w:val="multilevel"/>
    <w:tmpl w:val="A72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3181B"/>
    <w:multiLevelType w:val="multilevel"/>
    <w:tmpl w:val="EBB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15D98"/>
    <w:multiLevelType w:val="multilevel"/>
    <w:tmpl w:val="966A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946A21"/>
    <w:multiLevelType w:val="multilevel"/>
    <w:tmpl w:val="833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50716"/>
    <w:multiLevelType w:val="multilevel"/>
    <w:tmpl w:val="529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B2A0C"/>
    <w:multiLevelType w:val="multilevel"/>
    <w:tmpl w:val="9BB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7">
    <w:nsid w:val="5D071304"/>
    <w:multiLevelType w:val="hybridMultilevel"/>
    <w:tmpl w:val="B9DA7604"/>
    <w:lvl w:ilvl="0" w:tplc="B4A6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9349E"/>
    <w:multiLevelType w:val="multilevel"/>
    <w:tmpl w:val="B11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010F3"/>
    <w:multiLevelType w:val="multilevel"/>
    <w:tmpl w:val="E55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387A62"/>
    <w:multiLevelType w:val="multilevel"/>
    <w:tmpl w:val="6AB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1260BD2"/>
    <w:multiLevelType w:val="multilevel"/>
    <w:tmpl w:val="40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85400"/>
    <w:multiLevelType w:val="multilevel"/>
    <w:tmpl w:val="835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5A5558"/>
    <w:multiLevelType w:val="multilevel"/>
    <w:tmpl w:val="B93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8"/>
  </w:num>
  <w:num w:numId="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6"/>
  </w:num>
  <w:num w:numId="5">
    <w:abstractNumId w:val="21"/>
  </w:num>
  <w:num w:numId="6">
    <w:abstractNumId w:val="25"/>
  </w:num>
  <w:num w:numId="7">
    <w:abstractNumId w:val="19"/>
  </w:num>
  <w:num w:numId="8">
    <w:abstractNumId w:val="2"/>
  </w:num>
  <w:num w:numId="9">
    <w:abstractNumId w:val="9"/>
  </w:num>
  <w:num w:numId="10">
    <w:abstractNumId w:val="3"/>
  </w:num>
  <w:num w:numId="11">
    <w:abstractNumId w:val="24"/>
  </w:num>
  <w:num w:numId="12">
    <w:abstractNumId w:val="0"/>
  </w:num>
  <w:num w:numId="13">
    <w:abstractNumId w:val="20"/>
  </w:num>
  <w:num w:numId="14">
    <w:abstractNumId w:val="12"/>
  </w:num>
  <w:num w:numId="15">
    <w:abstractNumId w:val="23"/>
  </w:num>
  <w:num w:numId="16">
    <w:abstractNumId w:val="4"/>
  </w:num>
  <w:num w:numId="17">
    <w:abstractNumId w:val="11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13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53087"/>
    <w:rsid w:val="000914CD"/>
    <w:rsid w:val="00091BCB"/>
    <w:rsid w:val="000A0CCC"/>
    <w:rsid w:val="000C0601"/>
    <w:rsid w:val="000C5BB3"/>
    <w:rsid w:val="00104EB9"/>
    <w:rsid w:val="001122FD"/>
    <w:rsid w:val="001236F9"/>
    <w:rsid w:val="001318BA"/>
    <w:rsid w:val="00167E8A"/>
    <w:rsid w:val="00196844"/>
    <w:rsid w:val="001A1EBB"/>
    <w:rsid w:val="001A4CF9"/>
    <w:rsid w:val="001B2ECA"/>
    <w:rsid w:val="001C63D9"/>
    <w:rsid w:val="001D0335"/>
    <w:rsid w:val="001D07CD"/>
    <w:rsid w:val="001E0FEA"/>
    <w:rsid w:val="002105E6"/>
    <w:rsid w:val="00237D85"/>
    <w:rsid w:val="002478D4"/>
    <w:rsid w:val="00263DEE"/>
    <w:rsid w:val="00274236"/>
    <w:rsid w:val="00275DD4"/>
    <w:rsid w:val="002A54C7"/>
    <w:rsid w:val="002B66E1"/>
    <w:rsid w:val="002C08A6"/>
    <w:rsid w:val="002C3476"/>
    <w:rsid w:val="002D2D42"/>
    <w:rsid w:val="003033A6"/>
    <w:rsid w:val="00304239"/>
    <w:rsid w:val="003075CC"/>
    <w:rsid w:val="0034372A"/>
    <w:rsid w:val="0036716D"/>
    <w:rsid w:val="0037023D"/>
    <w:rsid w:val="0037304F"/>
    <w:rsid w:val="00397960"/>
    <w:rsid w:val="003A42E8"/>
    <w:rsid w:val="003B56D7"/>
    <w:rsid w:val="003C348C"/>
    <w:rsid w:val="003D7FDF"/>
    <w:rsid w:val="004048D3"/>
    <w:rsid w:val="00411662"/>
    <w:rsid w:val="004329A2"/>
    <w:rsid w:val="004372C2"/>
    <w:rsid w:val="004442E6"/>
    <w:rsid w:val="0047597F"/>
    <w:rsid w:val="0048043D"/>
    <w:rsid w:val="0049288A"/>
    <w:rsid w:val="00494F4A"/>
    <w:rsid w:val="004A5ED5"/>
    <w:rsid w:val="004B32C7"/>
    <w:rsid w:val="004B6FCA"/>
    <w:rsid w:val="004D6F56"/>
    <w:rsid w:val="004E6CC7"/>
    <w:rsid w:val="004F25A6"/>
    <w:rsid w:val="005242AF"/>
    <w:rsid w:val="005260C6"/>
    <w:rsid w:val="005271A6"/>
    <w:rsid w:val="00542FB3"/>
    <w:rsid w:val="00547827"/>
    <w:rsid w:val="00547C1F"/>
    <w:rsid w:val="00557FC4"/>
    <w:rsid w:val="0056113C"/>
    <w:rsid w:val="00567312"/>
    <w:rsid w:val="00573DC6"/>
    <w:rsid w:val="0058586A"/>
    <w:rsid w:val="00593C9A"/>
    <w:rsid w:val="005B63FE"/>
    <w:rsid w:val="005C6D5E"/>
    <w:rsid w:val="00673E70"/>
    <w:rsid w:val="00682631"/>
    <w:rsid w:val="0069139F"/>
    <w:rsid w:val="00696D01"/>
    <w:rsid w:val="00706FFD"/>
    <w:rsid w:val="00733A87"/>
    <w:rsid w:val="00746454"/>
    <w:rsid w:val="00747300"/>
    <w:rsid w:val="00755A67"/>
    <w:rsid w:val="007600C8"/>
    <w:rsid w:val="00772E12"/>
    <w:rsid w:val="007849E6"/>
    <w:rsid w:val="00796305"/>
    <w:rsid w:val="007A7DDB"/>
    <w:rsid w:val="007C5254"/>
    <w:rsid w:val="00820FA5"/>
    <w:rsid w:val="00826A60"/>
    <w:rsid w:val="0083336A"/>
    <w:rsid w:val="008645AC"/>
    <w:rsid w:val="00871F93"/>
    <w:rsid w:val="00895566"/>
    <w:rsid w:val="008A621F"/>
    <w:rsid w:val="008B41AE"/>
    <w:rsid w:val="008F6425"/>
    <w:rsid w:val="00912623"/>
    <w:rsid w:val="009234BB"/>
    <w:rsid w:val="00923EEC"/>
    <w:rsid w:val="00930AE9"/>
    <w:rsid w:val="00931157"/>
    <w:rsid w:val="00934065"/>
    <w:rsid w:val="00936F7C"/>
    <w:rsid w:val="0094114A"/>
    <w:rsid w:val="00944EF7"/>
    <w:rsid w:val="00960E9C"/>
    <w:rsid w:val="0098583F"/>
    <w:rsid w:val="00993B1C"/>
    <w:rsid w:val="009B02F2"/>
    <w:rsid w:val="009B7F68"/>
    <w:rsid w:val="009F7B00"/>
    <w:rsid w:val="00A239AE"/>
    <w:rsid w:val="00A27E9D"/>
    <w:rsid w:val="00A31623"/>
    <w:rsid w:val="00A3402E"/>
    <w:rsid w:val="00A34D62"/>
    <w:rsid w:val="00A50CAE"/>
    <w:rsid w:val="00AA000A"/>
    <w:rsid w:val="00AA4BB6"/>
    <w:rsid w:val="00AA7552"/>
    <w:rsid w:val="00AC3D88"/>
    <w:rsid w:val="00AD5D93"/>
    <w:rsid w:val="00B317E1"/>
    <w:rsid w:val="00B443AF"/>
    <w:rsid w:val="00B53F7A"/>
    <w:rsid w:val="00B547DA"/>
    <w:rsid w:val="00B573C9"/>
    <w:rsid w:val="00B76BCE"/>
    <w:rsid w:val="00B837C4"/>
    <w:rsid w:val="00B83A00"/>
    <w:rsid w:val="00B84D52"/>
    <w:rsid w:val="00B92729"/>
    <w:rsid w:val="00B93BB8"/>
    <w:rsid w:val="00B962D7"/>
    <w:rsid w:val="00BC56D8"/>
    <w:rsid w:val="00BC57D1"/>
    <w:rsid w:val="00BC75DB"/>
    <w:rsid w:val="00BD346D"/>
    <w:rsid w:val="00BE7486"/>
    <w:rsid w:val="00BF0755"/>
    <w:rsid w:val="00C059E5"/>
    <w:rsid w:val="00C25D81"/>
    <w:rsid w:val="00C312BA"/>
    <w:rsid w:val="00C341CA"/>
    <w:rsid w:val="00C57729"/>
    <w:rsid w:val="00C60022"/>
    <w:rsid w:val="00C60C7C"/>
    <w:rsid w:val="00C95C91"/>
    <w:rsid w:val="00CA302F"/>
    <w:rsid w:val="00CA6B23"/>
    <w:rsid w:val="00CB46E6"/>
    <w:rsid w:val="00CC3767"/>
    <w:rsid w:val="00D04857"/>
    <w:rsid w:val="00D31B8A"/>
    <w:rsid w:val="00D4271C"/>
    <w:rsid w:val="00D50185"/>
    <w:rsid w:val="00D51248"/>
    <w:rsid w:val="00D53B4A"/>
    <w:rsid w:val="00D55670"/>
    <w:rsid w:val="00D7623C"/>
    <w:rsid w:val="00D76F9A"/>
    <w:rsid w:val="00DB4835"/>
    <w:rsid w:val="00DE54C9"/>
    <w:rsid w:val="00DE7FCC"/>
    <w:rsid w:val="00DF7978"/>
    <w:rsid w:val="00E1696B"/>
    <w:rsid w:val="00E211A8"/>
    <w:rsid w:val="00E312FF"/>
    <w:rsid w:val="00E31FB7"/>
    <w:rsid w:val="00E34656"/>
    <w:rsid w:val="00E4066C"/>
    <w:rsid w:val="00E46F07"/>
    <w:rsid w:val="00E72A80"/>
    <w:rsid w:val="00E74AD5"/>
    <w:rsid w:val="00E955D3"/>
    <w:rsid w:val="00EB47A6"/>
    <w:rsid w:val="00EC1466"/>
    <w:rsid w:val="00EE6912"/>
    <w:rsid w:val="00F25173"/>
    <w:rsid w:val="00F34441"/>
    <w:rsid w:val="00F5276A"/>
    <w:rsid w:val="00F552BC"/>
    <w:rsid w:val="00F637DA"/>
    <w:rsid w:val="00F72EBF"/>
    <w:rsid w:val="00F74BF4"/>
    <w:rsid w:val="00F777C7"/>
    <w:rsid w:val="00F85372"/>
    <w:rsid w:val="00FA1432"/>
    <w:rsid w:val="00FB721E"/>
    <w:rsid w:val="00FC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paragraph" w:styleId="2">
    <w:name w:val="heading 2"/>
    <w:basedOn w:val="a"/>
    <w:link w:val="20"/>
    <w:uiPriority w:val="9"/>
    <w:qFormat/>
    <w:rsid w:val="004F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  <w:style w:type="paragraph" w:customStyle="1" w:styleId="c7">
    <w:name w:val="c7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D346D"/>
  </w:style>
  <w:style w:type="paragraph" w:customStyle="1" w:styleId="c2">
    <w:name w:val="c2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46D"/>
  </w:style>
  <w:style w:type="character" w:customStyle="1" w:styleId="20">
    <w:name w:val="Заголовок 2 Знак"/>
    <w:basedOn w:val="a0"/>
    <w:link w:val="2"/>
    <w:uiPriority w:val="9"/>
    <w:rsid w:val="004F25A6"/>
    <w:rPr>
      <w:rFonts w:eastAsia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A4CF9"/>
    <w:rPr>
      <w:b/>
      <w:bCs/>
    </w:rPr>
  </w:style>
  <w:style w:type="table" w:styleId="ad">
    <w:name w:val="Table Grid"/>
    <w:basedOn w:val="a1"/>
    <w:uiPriority w:val="59"/>
    <w:rsid w:val="0068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840D-43F7-45FB-A224-EEA2ECD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5</cp:revision>
  <cp:lastPrinted>2019-01-09T14:05:00Z</cp:lastPrinted>
  <dcterms:created xsi:type="dcterms:W3CDTF">2018-01-16T10:22:00Z</dcterms:created>
  <dcterms:modified xsi:type="dcterms:W3CDTF">2019-01-10T06:15:00Z</dcterms:modified>
</cp:coreProperties>
</file>