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18" w:rsidRPr="007D1FD7" w:rsidRDefault="008927DD" w:rsidP="00BB7B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Admin\Desktop\расп1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сп1ст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18" w:rsidRDefault="00BB7B18" w:rsidP="00BB7B18">
      <w:pPr>
        <w:rPr>
          <w:rFonts w:ascii="Times New Roman" w:hAnsi="Times New Roman"/>
          <w:sz w:val="28"/>
          <w:szCs w:val="28"/>
        </w:rPr>
      </w:pPr>
    </w:p>
    <w:p w:rsidR="00BB7B18" w:rsidRDefault="00BB7B18" w:rsidP="00BB7B18">
      <w:pPr>
        <w:rPr>
          <w:rFonts w:ascii="Times New Roman" w:hAnsi="Times New Roman"/>
          <w:sz w:val="28"/>
          <w:szCs w:val="28"/>
        </w:rPr>
      </w:pPr>
    </w:p>
    <w:p w:rsidR="00BB7B18" w:rsidRDefault="00BB7B18" w:rsidP="00BB7B18">
      <w:pPr>
        <w:rPr>
          <w:rFonts w:ascii="Times New Roman" w:hAnsi="Times New Roman"/>
          <w:sz w:val="28"/>
          <w:szCs w:val="28"/>
        </w:rPr>
      </w:pPr>
    </w:p>
    <w:p w:rsidR="00BB7B18" w:rsidRDefault="008927DD" w:rsidP="00BB7B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9054"/>
            <wp:effectExtent l="19050" t="0" r="3175" b="0"/>
            <wp:docPr id="2" name="Рисунок 2" descr="C:\Users\Admin\Desktop\расп2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сп2ст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18" w:rsidRDefault="00BB7B18" w:rsidP="00BB7B18">
      <w:pPr>
        <w:rPr>
          <w:rFonts w:ascii="Times New Roman" w:hAnsi="Times New Roman"/>
          <w:sz w:val="28"/>
          <w:szCs w:val="28"/>
        </w:rPr>
      </w:pPr>
    </w:p>
    <w:p w:rsidR="00BB7B18" w:rsidRDefault="00BB7B18" w:rsidP="00BB7B18">
      <w:pPr>
        <w:rPr>
          <w:rFonts w:ascii="Times New Roman" w:hAnsi="Times New Roman"/>
          <w:sz w:val="28"/>
          <w:szCs w:val="28"/>
        </w:rPr>
      </w:pPr>
    </w:p>
    <w:p w:rsidR="008927DD" w:rsidRDefault="008927DD" w:rsidP="00BB7B1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B7B18" w:rsidRPr="00F27EF9" w:rsidRDefault="00BB7B18" w:rsidP="00BB7B18">
      <w:pPr>
        <w:spacing w:after="0" w:line="240" w:lineRule="auto"/>
        <w:jc w:val="center"/>
        <w:rPr>
          <w:rFonts w:ascii="Times New Roman" w:hAnsi="Times New Roman"/>
        </w:rPr>
      </w:pPr>
      <w:r w:rsidRPr="00F27EF9">
        <w:rPr>
          <w:rFonts w:ascii="Times New Roman" w:hAnsi="Times New Roman"/>
          <w:b/>
        </w:rPr>
        <w:lastRenderedPageBreak/>
        <w:t>Дополнение к расписанию занятий от</w:t>
      </w:r>
      <w:r>
        <w:rPr>
          <w:rFonts w:ascii="Times New Roman" w:hAnsi="Times New Roman"/>
          <w:b/>
        </w:rPr>
        <w:t xml:space="preserve"> </w:t>
      </w:r>
      <w:r w:rsidR="00D62A4E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.</w:t>
      </w:r>
      <w:r w:rsidR="00D62A4E"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</w:rPr>
        <w:t>.1</w:t>
      </w:r>
      <w:r w:rsidR="00D62A4E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г.- </w:t>
      </w:r>
      <w:r w:rsidR="00D62A4E">
        <w:rPr>
          <w:rFonts w:ascii="Times New Roman" w:hAnsi="Times New Roman"/>
          <w:b/>
        </w:rPr>
        <w:t>02</w:t>
      </w:r>
      <w:r>
        <w:rPr>
          <w:rFonts w:ascii="Times New Roman" w:hAnsi="Times New Roman"/>
          <w:b/>
        </w:rPr>
        <w:t>.</w:t>
      </w:r>
      <w:r w:rsidR="00D62A4E">
        <w:rPr>
          <w:rFonts w:ascii="Times New Roman" w:hAnsi="Times New Roman"/>
          <w:b/>
        </w:rPr>
        <w:t>04</w:t>
      </w:r>
      <w:r>
        <w:rPr>
          <w:rFonts w:ascii="Times New Roman" w:hAnsi="Times New Roman"/>
          <w:b/>
        </w:rPr>
        <w:t>.1</w:t>
      </w:r>
      <w:r w:rsidR="00D62A4E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г.</w:t>
      </w:r>
    </w:p>
    <w:p w:rsidR="00BB7B18" w:rsidRPr="00F27EF9" w:rsidRDefault="00BB7B18" w:rsidP="00BB7B18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BB7B18" w:rsidRDefault="00BB7B18" w:rsidP="00BB7B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</w:p>
    <w:p w:rsidR="00BB7B18" w:rsidRDefault="00BB7B18" w:rsidP="00BB7B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79"/>
        <w:gridCol w:w="114"/>
        <w:gridCol w:w="7654"/>
      </w:tblGrid>
      <w:tr w:rsidR="002541CA" w:rsidRPr="00BE603B" w:rsidTr="00665ED6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41CA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2541CA" w:rsidRPr="0050192E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10.10.18г.</w:t>
            </w:r>
          </w:p>
          <w:p w:rsidR="002541CA" w:rsidRPr="0050192E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541CA" w:rsidRPr="00BE603B" w:rsidRDefault="002541CA" w:rsidP="0066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541CA" w:rsidRPr="00BE603B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Особенности преподавания в начальных классах в условиях реализации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поколения. </w:t>
            </w:r>
          </w:p>
        </w:tc>
      </w:tr>
      <w:tr w:rsidR="002541CA" w:rsidRPr="00BE603B" w:rsidTr="00665ED6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CA" w:rsidRPr="00317244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начального образования как система требований </w:t>
            </w:r>
          </w:p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 Пашук И.П.)</w:t>
            </w:r>
          </w:p>
        </w:tc>
      </w:tr>
      <w:tr w:rsidR="002541CA" w:rsidRPr="00BE603B" w:rsidTr="00665ED6">
        <w:trPr>
          <w:cantSplit/>
          <w:trHeight w:val="59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CA" w:rsidRPr="00317244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CA" w:rsidRPr="00BE603B" w:rsidRDefault="002541CA" w:rsidP="00665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Концептуально-методологические и нормативно-правовые основы ФГОС начального общего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Пашук И.П.)</w:t>
            </w:r>
          </w:p>
        </w:tc>
      </w:tr>
      <w:tr w:rsidR="002541CA" w:rsidRPr="00BE603B" w:rsidTr="00665ED6">
        <w:trPr>
          <w:cantSplit/>
          <w:trHeight w:val="52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41CA" w:rsidRPr="00317244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педагогическим технологиям в начальном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Новрузова А.А.) </w:t>
            </w:r>
          </w:p>
        </w:tc>
      </w:tr>
      <w:tr w:rsidR="002541CA" w:rsidRPr="00BE603B" w:rsidTr="00665ED6">
        <w:trPr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41CA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2541CA" w:rsidRPr="0050192E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11.10.18г.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 Новрузова А.А.)</w:t>
            </w:r>
          </w:p>
        </w:tc>
      </w:tr>
      <w:tr w:rsidR="002541CA" w:rsidRPr="00BE603B" w:rsidTr="00665ED6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CA" w:rsidRPr="00317244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(Пашук И.П., Новрузова А.А.)</w:t>
            </w:r>
          </w:p>
        </w:tc>
      </w:tr>
      <w:tr w:rsidR="002541CA" w:rsidRPr="00BE603B" w:rsidTr="00665ED6">
        <w:trPr>
          <w:cantSplit/>
          <w:trHeight w:val="6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CA" w:rsidRPr="00317244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в начальной школе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Новрузова А.А.)</w:t>
            </w:r>
          </w:p>
        </w:tc>
      </w:tr>
      <w:tr w:rsidR="002541CA" w:rsidRPr="00BE603B" w:rsidTr="00665ED6">
        <w:trPr>
          <w:cantSplit/>
          <w:trHeight w:val="64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541CA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2541CA" w:rsidRPr="0050192E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и понятие педагогической технологии (Рамазанов С.А., Новрузова А.А.)</w:t>
            </w:r>
          </w:p>
        </w:tc>
      </w:tr>
      <w:tr w:rsidR="002541CA" w:rsidRPr="00BE603B" w:rsidTr="00665ED6">
        <w:trPr>
          <w:cantSplit/>
          <w:trHeight w:val="6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541CA" w:rsidRPr="00317244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эффективной реализации педагогической технологии в соответствии с ФГОС начального общего образования (Новрузова 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2541CA" w:rsidRPr="00BE603B" w:rsidTr="00665ED6">
        <w:trPr>
          <w:cantSplit/>
          <w:trHeight w:val="56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41CA" w:rsidRPr="00317244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применения новых педагогических технологий в начальных классах (Кулиева Э.Г., Новрузова А.А.)</w:t>
            </w:r>
          </w:p>
        </w:tc>
      </w:tr>
      <w:tr w:rsidR="002541CA" w:rsidTr="00665ED6">
        <w:trPr>
          <w:cantSplit/>
          <w:trHeight w:val="50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541CA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2541CA" w:rsidRPr="0050192E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1CA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методического и технологического инструментария педагога, обеспечивающего реализацию требований ФГОС (Пашук И.П., Рамазанов С.А.)</w:t>
            </w:r>
          </w:p>
        </w:tc>
      </w:tr>
      <w:tr w:rsidR="002541CA" w:rsidTr="00665ED6">
        <w:trPr>
          <w:cantSplit/>
          <w:trHeight w:val="6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541CA" w:rsidRPr="00317244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1CA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учебных дисциплин на основе ФГОС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С.А., Пашук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41CA" w:rsidTr="00665ED6">
        <w:trPr>
          <w:cantSplit/>
          <w:trHeight w:val="58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41CA" w:rsidRPr="00317244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2541CA" w:rsidRDefault="002541CA" w:rsidP="00665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критериев и показателей эффективности реализации рабочих программ учебных предметов (Рамазанов С.А., Пашук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2541CA" w:rsidRPr="00BE7A58" w:rsidTr="00665ED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2541CA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2541CA" w:rsidRPr="0050192E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10.10.18г.</w:t>
            </w:r>
          </w:p>
          <w:p w:rsidR="002541CA" w:rsidRPr="0050192E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1CA" w:rsidRPr="00BE603B" w:rsidRDefault="002541CA" w:rsidP="0066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541CA" w:rsidRPr="00BE7A58" w:rsidRDefault="002541CA" w:rsidP="00D62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усского  и родного языка и в системе СПО</w:t>
            </w:r>
          </w:p>
        </w:tc>
      </w:tr>
      <w:tr w:rsidR="002541CA" w:rsidRPr="00BE603B" w:rsidTr="00665ED6">
        <w:trPr>
          <w:cantSplit/>
          <w:trHeight w:val="503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541CA" w:rsidRPr="00317244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r>
              <w:rPr>
                <w:rFonts w:ascii="Times New Roman" w:hAnsi="Times New Roman"/>
                <w:sz w:val="24"/>
                <w:szCs w:val="24"/>
              </w:rPr>
              <w:t>Гаджимагомедова З.Н., С.А.Рамазанов)</w:t>
            </w:r>
          </w:p>
        </w:tc>
      </w:tr>
      <w:tr w:rsidR="002541CA" w:rsidRPr="00BE603B" w:rsidTr="00665ED6">
        <w:trPr>
          <w:cantSplit/>
          <w:trHeight w:val="419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541CA" w:rsidRPr="005F5A99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Государственно- общественный характер управления системой образования в современных условиях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2541CA" w:rsidRPr="00BE603B" w:rsidTr="00665ED6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2541CA" w:rsidRPr="005F5A99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ФГОС – развитие у учащихся компетенций на уроках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П.А., Пирмагомедова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41CA" w:rsidRPr="00BE603B" w:rsidTr="00DD1F40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541CA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2541CA" w:rsidRPr="0050192E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BE603B" w:rsidRDefault="002541CA" w:rsidP="0025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преподавании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усского 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системе СПО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Абдусаламова А.Н., Пирмагомедова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41CA" w:rsidRPr="00BE603B" w:rsidTr="00665ED6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41CA" w:rsidRPr="005F5A99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BE603B" w:rsidRDefault="002541CA" w:rsidP="00D6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Актуальные проблемы подготовки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усского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в школе (</w:t>
            </w:r>
            <w:r>
              <w:rPr>
                <w:rFonts w:ascii="Times New Roman" w:hAnsi="Times New Roman"/>
                <w:sz w:val="24"/>
                <w:szCs w:val="24"/>
              </w:rPr>
              <w:t>Пирмагомедова С.А., Абдусаламова А.Н.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41CA" w:rsidRPr="00BE603B" w:rsidTr="00DD1F40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41CA" w:rsidRPr="005F5A99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Анализ текста как основа филологической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Абдусаламова А.Н., Пирмагомедова С.А.)</w:t>
            </w:r>
          </w:p>
        </w:tc>
      </w:tr>
      <w:tr w:rsidR="002541CA" w:rsidRPr="00BE603B" w:rsidTr="00665ED6">
        <w:trPr>
          <w:cantSplit/>
          <w:trHeight w:val="64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541CA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2541CA" w:rsidRPr="0050192E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BE603B" w:rsidRDefault="002541CA" w:rsidP="00D6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Учебно-методическое обеспечение преподавания русского языка в системе среднего профессионального образования (Абдусаламова А.Н., Пирмагомедова С.А.) </w:t>
            </w:r>
          </w:p>
        </w:tc>
      </w:tr>
      <w:tr w:rsidR="002541CA" w:rsidRPr="00BE603B" w:rsidTr="00665ED6">
        <w:trPr>
          <w:cantSplit/>
          <w:trHeight w:val="55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541CA" w:rsidRPr="005F5A99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BE603B" w:rsidRDefault="002541CA" w:rsidP="00D6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русскому языку и литературе, и их особенности, определяемые требованиями ФГОС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Сиражудинов Р.М., Пирмагомедова С.А.)</w:t>
            </w:r>
          </w:p>
        </w:tc>
      </w:tr>
      <w:tr w:rsidR="002541CA" w:rsidRPr="00BE603B" w:rsidTr="00665ED6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541CA" w:rsidRPr="005F5A99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рабочие программы по родному языку и литературе и их особенности, определяемые требованиями ФГОС второго поколения (Пирмагомедова С.А., Абдусаламова А.Н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41CA" w:rsidRPr="00BE603B" w:rsidTr="00665ED6">
        <w:trPr>
          <w:cantSplit/>
          <w:trHeight w:val="55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541CA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2541CA" w:rsidRPr="0050192E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BE603B" w:rsidRDefault="002541CA" w:rsidP="00D6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УМК по русскому языку и литературе, реализующие концептуальные требования ФГОС второго поколения (Абдусаламова А.Н., Пирмагомедова С.А.)</w:t>
            </w:r>
          </w:p>
        </w:tc>
      </w:tr>
      <w:tr w:rsidR="002541CA" w:rsidRPr="00BE603B" w:rsidTr="00665ED6">
        <w:trPr>
          <w:cantSplit/>
          <w:trHeight w:val="27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541CA" w:rsidRPr="005F5A99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BE603B" w:rsidRDefault="002541CA" w:rsidP="00D6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требования к подготовке по русскому языку и литературе выпускников основной и средней (полной) школы в условиях перехода на ФГОС второго поколения (Пирмагомедова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Абдусаламова А.Н.)</w:t>
            </w:r>
          </w:p>
        </w:tc>
      </w:tr>
      <w:tr w:rsidR="002541CA" w:rsidRPr="00221E8D" w:rsidTr="00665ED6">
        <w:trPr>
          <w:cantSplit/>
          <w:trHeight w:val="45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541CA" w:rsidRPr="005F5A99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1CA" w:rsidRPr="00BE603B" w:rsidRDefault="002541CA" w:rsidP="006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221E8D" w:rsidRDefault="002541CA" w:rsidP="00665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преподавания родного языка в условиях перехода на ФГОС второго поколения (Абдусаламова А.Н., Пирмагомедова С.А.)</w:t>
            </w:r>
          </w:p>
        </w:tc>
      </w:tr>
      <w:tr w:rsidR="002541CA" w:rsidRPr="00221E8D" w:rsidTr="00665ED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541CA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2541CA" w:rsidRPr="0050192E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10.10.18г.</w:t>
            </w:r>
          </w:p>
          <w:p w:rsidR="002541CA" w:rsidRPr="0050192E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2541CA" w:rsidRPr="00221E8D" w:rsidRDefault="002541CA" w:rsidP="0066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1E8D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2541CA" w:rsidRDefault="002541CA" w:rsidP="0066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1E8D">
              <w:rPr>
                <w:rFonts w:ascii="Times New Roman" w:hAnsi="Times New Roman"/>
                <w:b/>
              </w:rPr>
              <w:t xml:space="preserve">Реализация ФГОС основного общего образования 2 поколения </w:t>
            </w:r>
          </w:p>
          <w:p w:rsidR="002541CA" w:rsidRPr="00221E8D" w:rsidRDefault="002541CA" w:rsidP="00665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  <w:b/>
              </w:rPr>
              <w:t>на уроках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21E8D">
              <w:rPr>
                <w:rFonts w:ascii="Times New Roman" w:hAnsi="Times New Roman"/>
                <w:b/>
              </w:rPr>
              <w:t>биологии</w:t>
            </w:r>
          </w:p>
        </w:tc>
      </w:tr>
      <w:tr w:rsidR="002541CA" w:rsidRPr="005B5AE6" w:rsidTr="00665ED6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41CA" w:rsidRPr="001108CA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1CA" w:rsidRPr="00221E8D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5B5AE6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B5AE6">
              <w:rPr>
                <w:rStyle w:val="a3"/>
                <w:rFonts w:ascii="Times New Roman" w:hAnsi="Times New Roman"/>
                <w:b w:val="0"/>
              </w:rPr>
              <w:t>Организационные формы обучения биологии  (Михайленко И.К.,  Гаджиева И.Х.)</w:t>
            </w:r>
          </w:p>
        </w:tc>
      </w:tr>
      <w:tr w:rsidR="002541CA" w:rsidRPr="005B5AE6" w:rsidTr="00665ED6">
        <w:trPr>
          <w:cantSplit/>
          <w:trHeight w:val="55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41CA" w:rsidRPr="005F5A99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1CA" w:rsidRPr="00221E8D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5B5AE6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5AE6">
              <w:rPr>
                <w:rFonts w:ascii="Times New Roman" w:hAnsi="Times New Roman"/>
              </w:rPr>
              <w:t xml:space="preserve">Требования к структуре основной обр. программы по биологии </w:t>
            </w:r>
            <w:r w:rsidRPr="005B5AE6">
              <w:rPr>
                <w:rStyle w:val="a3"/>
                <w:rFonts w:ascii="Times New Roman" w:hAnsi="Times New Roman"/>
              </w:rPr>
              <w:t>(</w:t>
            </w:r>
            <w:r w:rsidRPr="005B5AE6">
              <w:rPr>
                <w:rStyle w:val="a3"/>
                <w:rFonts w:ascii="Times New Roman" w:hAnsi="Times New Roman"/>
                <w:b w:val="0"/>
              </w:rPr>
              <w:t>Михайленко И.К., М.М.Османов)</w:t>
            </w:r>
          </w:p>
        </w:tc>
      </w:tr>
      <w:tr w:rsidR="002541CA" w:rsidRPr="005B5AE6" w:rsidTr="00665ED6">
        <w:trPr>
          <w:cantSplit/>
          <w:trHeight w:val="57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541CA" w:rsidRPr="005F5A99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541CA" w:rsidRPr="00221E8D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41CA" w:rsidRPr="005B5AE6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5AE6">
              <w:rPr>
                <w:rFonts w:ascii="Times New Roman" w:hAnsi="Times New Roman"/>
              </w:rPr>
              <w:t xml:space="preserve">Проблемы формирования у учащихся биологических понятий на примерах прохождения теоретического материала </w:t>
            </w:r>
            <w:r w:rsidRPr="005B5AE6">
              <w:rPr>
                <w:rStyle w:val="a3"/>
                <w:rFonts w:ascii="Times New Roman" w:hAnsi="Times New Roman"/>
                <w:b w:val="0"/>
              </w:rPr>
              <w:t>(Гаджиева И.Х., Михайленко И.К.)</w:t>
            </w:r>
          </w:p>
        </w:tc>
      </w:tr>
      <w:tr w:rsidR="002541CA" w:rsidRPr="005B5AE6" w:rsidTr="00665ED6">
        <w:trPr>
          <w:cantSplit/>
          <w:trHeight w:val="56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541CA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2541CA" w:rsidRPr="0050192E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221E8D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5B5AE6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5AE6">
              <w:rPr>
                <w:rFonts w:ascii="Times New Roman" w:hAnsi="Times New Roman"/>
              </w:rPr>
              <w:t xml:space="preserve">Инфор.и коммуникационные технологии в обучении биологии в  школе </w:t>
            </w:r>
            <w:r w:rsidRPr="005B5AE6">
              <w:rPr>
                <w:rStyle w:val="a3"/>
                <w:rFonts w:ascii="Times New Roman" w:hAnsi="Times New Roman"/>
              </w:rPr>
              <w:t>(</w:t>
            </w:r>
            <w:r w:rsidRPr="005B5AE6">
              <w:rPr>
                <w:rStyle w:val="a3"/>
                <w:rFonts w:ascii="Times New Roman" w:hAnsi="Times New Roman"/>
                <w:b w:val="0"/>
              </w:rPr>
              <w:t>Михайленко И.К., М.М.Османов)</w:t>
            </w:r>
          </w:p>
        </w:tc>
      </w:tr>
      <w:tr w:rsidR="002541CA" w:rsidRPr="005B5AE6" w:rsidTr="00665ED6">
        <w:trPr>
          <w:cantSplit/>
          <w:trHeight w:val="6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1CA" w:rsidRPr="005F5A99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221E8D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2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5B5AE6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5AE6">
              <w:rPr>
                <w:rFonts w:ascii="Times New Roman" w:hAnsi="Times New Roman"/>
              </w:rPr>
              <w:t>Теоретические и практические аспекты обучения учащихся на уроках  биологии (</w:t>
            </w:r>
            <w:r w:rsidRPr="005B5AE6">
              <w:rPr>
                <w:rStyle w:val="a3"/>
                <w:rFonts w:ascii="Times New Roman" w:hAnsi="Times New Roman"/>
                <w:b w:val="0"/>
              </w:rPr>
              <w:t>Михайленко И.К., Гаджиева И.Х.)</w:t>
            </w:r>
          </w:p>
        </w:tc>
      </w:tr>
      <w:tr w:rsidR="002541CA" w:rsidRPr="005B5AE6" w:rsidTr="00665ED6">
        <w:trPr>
          <w:cantSplit/>
          <w:trHeight w:val="59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41CA" w:rsidRPr="005F5A99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541CA" w:rsidRPr="00221E8D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  <w:p w:rsidR="002541CA" w:rsidRPr="00221E8D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41CA" w:rsidRPr="005B5AE6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5AE6">
              <w:rPr>
                <w:rFonts w:ascii="Times New Roman" w:hAnsi="Times New Roman"/>
              </w:rPr>
              <w:t xml:space="preserve">Методика использования инновационных методов обучения  биологии  в школе в рамках ФГОС </w:t>
            </w:r>
            <w:r w:rsidRPr="005B5AE6">
              <w:rPr>
                <w:rStyle w:val="a3"/>
                <w:rFonts w:ascii="Times New Roman" w:hAnsi="Times New Roman"/>
                <w:b w:val="0"/>
              </w:rPr>
              <w:t>(Михайленко И.К., М.М.Османов)</w:t>
            </w:r>
          </w:p>
        </w:tc>
      </w:tr>
      <w:tr w:rsidR="002541CA" w:rsidRPr="005B5AE6" w:rsidTr="00665ED6">
        <w:trPr>
          <w:cantSplit/>
          <w:trHeight w:val="41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541CA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2541CA" w:rsidRPr="0050192E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1CA" w:rsidRPr="00221E8D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5B5AE6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5AE6">
              <w:rPr>
                <w:rFonts w:ascii="Times New Roman" w:hAnsi="Times New Roman"/>
              </w:rPr>
              <w:t>Система методов  и средств обучения биологии  (Михайленко И.К., М.М.Османов)</w:t>
            </w:r>
          </w:p>
        </w:tc>
      </w:tr>
      <w:tr w:rsidR="002541CA" w:rsidRPr="005B5AE6" w:rsidTr="00665ED6">
        <w:trPr>
          <w:cantSplit/>
          <w:trHeight w:val="5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541CA" w:rsidRPr="005F5A99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1CA" w:rsidRPr="005F5A99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5B5AE6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AE6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на уроках биологии </w:t>
            </w:r>
            <w:r w:rsidRPr="005B5AE6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(Михайленко И.К., Гаджиева И.Х.)</w:t>
            </w:r>
          </w:p>
        </w:tc>
      </w:tr>
      <w:tr w:rsidR="002541CA" w:rsidRPr="005B5AE6" w:rsidTr="00665ED6">
        <w:trPr>
          <w:cantSplit/>
          <w:trHeight w:val="37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541CA" w:rsidRPr="005F5A99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541CA" w:rsidRPr="005F5A99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41CA" w:rsidRPr="005B5AE6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AE6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 на уроках биологии  (Михайленко И.К., М.М.Османов)</w:t>
            </w:r>
          </w:p>
        </w:tc>
      </w:tr>
      <w:tr w:rsidR="002541CA" w:rsidRPr="005B5AE6" w:rsidTr="00665ED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541CA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2541CA" w:rsidRPr="0050192E" w:rsidRDefault="002541CA" w:rsidP="00665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1CA" w:rsidRPr="005F5A99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5B5AE6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AE6">
              <w:rPr>
                <w:rFonts w:ascii="Times New Roman" w:hAnsi="Times New Roman"/>
                <w:sz w:val="24"/>
                <w:szCs w:val="24"/>
              </w:rPr>
              <w:t>Общая характеристика систем и форм обучения биологии  Урок – основная  форма организации учебной работы (Михайленко И.К, Гаджиева И.Х.)</w:t>
            </w:r>
          </w:p>
        </w:tc>
      </w:tr>
      <w:tr w:rsidR="002541CA" w:rsidRPr="005B5AE6" w:rsidTr="00665ED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541CA" w:rsidRPr="005F5A99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1CA" w:rsidRPr="005F5A99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CA" w:rsidRPr="005B5AE6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AE6">
              <w:rPr>
                <w:rFonts w:ascii="Times New Roman" w:hAnsi="Times New Roman"/>
                <w:sz w:val="24"/>
                <w:szCs w:val="24"/>
              </w:rPr>
              <w:t xml:space="preserve">Лабораторная и практическая работы как формы обучения по ФГОС </w:t>
            </w:r>
            <w:r w:rsidRPr="005B5AE6">
              <w:rPr>
                <w:rFonts w:ascii="Times New Roman" w:hAnsi="Times New Roman"/>
                <w:bCs/>
                <w:sz w:val="24"/>
                <w:szCs w:val="24"/>
              </w:rPr>
              <w:t>(Михайленко И.К., М.М.Османов)</w:t>
            </w:r>
          </w:p>
        </w:tc>
      </w:tr>
      <w:tr w:rsidR="002541CA" w:rsidRPr="005B5AE6" w:rsidTr="00665ED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541CA" w:rsidRPr="005F5A99" w:rsidRDefault="002541CA" w:rsidP="00665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2541CA" w:rsidRPr="005F5A99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41CA" w:rsidRPr="005B5AE6" w:rsidRDefault="002541CA" w:rsidP="00665E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AE6">
              <w:rPr>
                <w:rFonts w:ascii="Times New Roman" w:hAnsi="Times New Roman"/>
                <w:sz w:val="24"/>
                <w:szCs w:val="24"/>
              </w:rPr>
              <w:t>Внеклассная работа по биологии,  виды и особенности содержания (</w:t>
            </w:r>
            <w:r w:rsidRPr="005B5AE6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 И.К., Гаджиева И.Х.</w:t>
            </w:r>
            <w:r w:rsidRPr="005B5A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C95143" w:rsidRPr="008E0050" w:rsidRDefault="00254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Заместитель  директора </w:t>
      </w:r>
      <w:r w:rsidRPr="00413709">
        <w:rPr>
          <w:rFonts w:ascii="Times New Roman" w:hAnsi="Times New Roman"/>
          <w:sz w:val="24"/>
          <w:szCs w:val="24"/>
        </w:rPr>
        <w:t xml:space="preserve">ИДО ДГУ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413709">
        <w:rPr>
          <w:rFonts w:ascii="Times New Roman" w:hAnsi="Times New Roman"/>
          <w:sz w:val="24"/>
          <w:szCs w:val="24"/>
        </w:rPr>
        <w:t>С.А.Рамазанов</w:t>
      </w:r>
      <w:r w:rsidR="00BB7B18">
        <w:rPr>
          <w:rFonts w:ascii="Times New Roman" w:hAnsi="Times New Roman"/>
          <w:sz w:val="24"/>
          <w:szCs w:val="24"/>
        </w:rPr>
        <w:t xml:space="preserve">        </w:t>
      </w:r>
    </w:p>
    <w:sectPr w:rsidR="00C95143" w:rsidRPr="008E0050" w:rsidSect="0018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8E0050"/>
    <w:rsid w:val="002541CA"/>
    <w:rsid w:val="00635319"/>
    <w:rsid w:val="008927DD"/>
    <w:rsid w:val="008E0050"/>
    <w:rsid w:val="00BB7B18"/>
    <w:rsid w:val="00C95143"/>
    <w:rsid w:val="00D6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1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E8EB-4F1E-4BEE-9CEA-F79CF33D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2019-01-22T15:44:00Z</cp:lastPrinted>
  <dcterms:created xsi:type="dcterms:W3CDTF">2019-01-22T14:27:00Z</dcterms:created>
  <dcterms:modified xsi:type="dcterms:W3CDTF">2019-01-24T14:12:00Z</dcterms:modified>
</cp:coreProperties>
</file>