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69" w:rsidRDefault="00E96D69" w:rsidP="0080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341" cy="8286750"/>
            <wp:effectExtent l="19050" t="0" r="6259" b="0"/>
            <wp:docPr id="1" name="Рисунок 1" descr="C:\Users\Admin\Desktop\для рас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расп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41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69" w:rsidRDefault="00E96D69" w:rsidP="0080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D69" w:rsidRDefault="00E96D69" w:rsidP="0080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D69" w:rsidRDefault="00E96D69" w:rsidP="0080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D69" w:rsidRDefault="00E96D69" w:rsidP="0080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6D69" w:rsidRDefault="00E96D69" w:rsidP="008047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804749" w:rsidRPr="0050192E" w:rsidTr="00804749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749" w:rsidRPr="0050192E" w:rsidRDefault="0080474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18.07.17г.-24.07.17г.</w:t>
            </w:r>
          </w:p>
          <w:p w:rsidR="00804749" w:rsidRPr="0050192E" w:rsidRDefault="0080474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804749" w:rsidRPr="0050192E" w:rsidTr="00804749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749" w:rsidRPr="0050192E" w:rsidRDefault="0080474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25.07.17г.-31.07.17г.</w:t>
            </w:r>
          </w:p>
          <w:p w:rsidR="00804749" w:rsidRPr="0050192E" w:rsidRDefault="0080474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804749" w:rsidRPr="0050192E" w:rsidTr="00804749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749" w:rsidRDefault="0080474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804749" w:rsidRPr="0050192E" w:rsidRDefault="0080474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01.08.17г.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749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804749" w:rsidRPr="0050192E" w:rsidRDefault="0080474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804749" w:rsidRPr="007D1FD7" w:rsidRDefault="00804749" w:rsidP="00804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49" w:rsidRPr="007D1FD7" w:rsidRDefault="00804749" w:rsidP="00804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49" w:rsidRPr="007D1FD7" w:rsidRDefault="00804749" w:rsidP="00804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49" w:rsidRPr="007D1FD7" w:rsidRDefault="00804749" w:rsidP="008047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6501FA" w:rsidRDefault="006501FA" w:rsidP="00804749">
      <w:pPr>
        <w:rPr>
          <w:rFonts w:ascii="Times New Roman" w:hAnsi="Times New Roman"/>
          <w:sz w:val="28"/>
          <w:szCs w:val="28"/>
        </w:rPr>
      </w:pPr>
    </w:p>
    <w:p w:rsidR="006501FA" w:rsidRDefault="006501FA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rPr>
          <w:rFonts w:ascii="Times New Roman" w:hAnsi="Times New Roman"/>
          <w:sz w:val="28"/>
          <w:szCs w:val="28"/>
        </w:rPr>
      </w:pPr>
    </w:p>
    <w:p w:rsidR="00804749" w:rsidRDefault="00804749" w:rsidP="008047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4749" w:rsidRPr="00F27EF9" w:rsidRDefault="00804749" w:rsidP="00804749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t xml:space="preserve">Дополнение к расписанию занятий от </w:t>
      </w:r>
      <w:r>
        <w:rPr>
          <w:rFonts w:ascii="Times New Roman" w:hAnsi="Times New Roman"/>
          <w:b/>
        </w:rPr>
        <w:t>1</w:t>
      </w:r>
      <w:r w:rsidR="006501F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.0</w:t>
      </w:r>
      <w:r w:rsidR="006501F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.17г.- 0</w:t>
      </w:r>
      <w:r w:rsidR="00830DD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.0</w:t>
      </w:r>
      <w:r w:rsidR="00830DD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.17г.</w:t>
      </w:r>
    </w:p>
    <w:p w:rsidR="00804749" w:rsidRPr="00F27EF9" w:rsidRDefault="00804749" w:rsidP="00804749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804749" w:rsidRDefault="00804749" w:rsidP="00804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804749" w:rsidRPr="00F27EF9" w:rsidRDefault="00804749" w:rsidP="0080474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021"/>
        <w:gridCol w:w="114"/>
        <w:gridCol w:w="7654"/>
      </w:tblGrid>
      <w:tr w:rsidR="00830DDB" w:rsidRPr="00BE603B" w:rsidTr="00804749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DDB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30DDB" w:rsidRPr="0050192E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830DDB" w:rsidRPr="0050192E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30DDB" w:rsidRPr="00BE603B" w:rsidRDefault="00830DDB" w:rsidP="00804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30DDB" w:rsidRPr="00BE603B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</w:t>
            </w:r>
          </w:p>
        </w:tc>
      </w:tr>
      <w:tr w:rsidR="00830DDB" w:rsidRPr="00BE603B" w:rsidTr="00804749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DB" w:rsidRPr="00317244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30DDB" w:rsidRPr="00BE603B" w:rsidTr="00804749">
        <w:trPr>
          <w:cantSplit/>
          <w:trHeight w:val="8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DB" w:rsidRPr="00317244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830DDB" w:rsidRPr="00BE603B" w:rsidTr="00804749">
        <w:trPr>
          <w:cantSplit/>
          <w:trHeight w:val="52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DDB" w:rsidRPr="00317244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830DDB" w:rsidRPr="00BE603B" w:rsidTr="00830DDB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DDB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30DDB" w:rsidRPr="0050192E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30DDB" w:rsidRPr="00BE603B" w:rsidTr="00804749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DB" w:rsidRPr="00317244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</w:t>
            </w:r>
            <w:proofErr w:type="gramStart"/>
            <w:r w:rsidRPr="00BE603B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30DDB" w:rsidRPr="00BE603B" w:rsidTr="00830DDB">
        <w:trPr>
          <w:cantSplit/>
          <w:trHeight w:val="6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DDB" w:rsidRPr="00317244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30DDB" w:rsidRPr="00BE603B" w:rsidTr="00804749">
        <w:trPr>
          <w:cantSplit/>
          <w:trHeight w:val="64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0DDB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830DDB" w:rsidRPr="0050192E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30DDB" w:rsidRPr="00BE603B" w:rsidTr="00804749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0DDB" w:rsidRPr="00317244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,Кулиева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30DDB" w:rsidRPr="00BE603B" w:rsidTr="00804749">
        <w:trPr>
          <w:cantSplit/>
          <w:trHeight w:val="56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DDB" w:rsidRPr="00317244" w:rsidRDefault="00830DDB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830DDB" w:rsidRPr="00BE603B" w:rsidTr="00804749">
        <w:trPr>
          <w:cantSplit/>
          <w:trHeight w:val="50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0DDB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30DDB" w:rsidRPr="0050192E" w:rsidRDefault="00830DDB" w:rsidP="00830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830DDB" w:rsidRPr="00BE603B" w:rsidTr="00804749">
        <w:trPr>
          <w:cantSplit/>
          <w:trHeight w:val="6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0DDB" w:rsidRPr="00317244" w:rsidRDefault="00830DDB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DD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0DDB" w:rsidRPr="00BE603B" w:rsidTr="00804749">
        <w:trPr>
          <w:cantSplit/>
          <w:trHeight w:val="58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0DDB" w:rsidRPr="00317244" w:rsidRDefault="00830DDB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30DDB" w:rsidRPr="00BE603B" w:rsidRDefault="00830DDB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830DDB" w:rsidRDefault="00830DDB" w:rsidP="00804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(Гаджибекова Н.С., Кулиева Э.Г.)</w:t>
            </w:r>
          </w:p>
        </w:tc>
      </w:tr>
      <w:tr w:rsidR="003F1C8C" w:rsidRPr="00BE603B" w:rsidTr="00804749">
        <w:trPr>
          <w:cantSplit/>
          <w:trHeight w:val="58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3F1C8C" w:rsidRPr="0050192E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3F1C8C" w:rsidRPr="0050192E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5F5A99" w:rsidRDefault="003F1C8C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F1C8C" w:rsidRDefault="003F1C8C" w:rsidP="00830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математики, физики и информатики </w:t>
            </w:r>
          </w:p>
        </w:tc>
      </w:tr>
      <w:tr w:rsidR="003F1C8C" w:rsidRPr="00BE603B" w:rsidTr="00804749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К.А..,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F1C8C" w:rsidRPr="00BE603B" w:rsidTr="00804749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F1C8C" w:rsidRPr="00BE603B" w:rsidTr="00804749"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F1C8C" w:rsidRPr="00BE603B" w:rsidTr="00804749">
        <w:trPr>
          <w:cantSplit/>
          <w:trHeight w:val="94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3F1C8C" w:rsidRPr="0050192E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Алиева К.А.)</w:t>
            </w:r>
          </w:p>
        </w:tc>
      </w:tr>
      <w:tr w:rsidR="003F1C8C" w:rsidRPr="00BE603B" w:rsidTr="00804749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F1C8C" w:rsidRPr="00BE603B" w:rsidTr="001A5129">
        <w:trPr>
          <w:cantSplit/>
          <w:trHeight w:val="18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F1C8C" w:rsidRPr="00BE603B" w:rsidTr="00804749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3F1C8C" w:rsidRPr="0050192E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оценивания результатов обучения информатике и 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3F1C8C" w:rsidRPr="00BE603B" w:rsidTr="00804749">
        <w:trPr>
          <w:cantSplit/>
          <w:trHeight w:val="1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физике и математике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Алиева К.А.)</w:t>
            </w:r>
          </w:p>
        </w:tc>
      </w:tr>
      <w:tr w:rsidR="003F1C8C" w:rsidRPr="00BE603B" w:rsidTr="00804749">
        <w:trPr>
          <w:cantSplit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5F5A99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обучения учащихся физическим и математическим понятиям, теоремам и их доказательствам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F1C8C" w:rsidRPr="00BE603B" w:rsidTr="00804749">
        <w:trPr>
          <w:cantSplit/>
          <w:trHeight w:val="21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3F1C8C" w:rsidRPr="0050192E" w:rsidRDefault="003F1C8C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3F1C8C" w:rsidRPr="00BE603B" w:rsidTr="00804749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1C8C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физических и математических задач (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F1C8C" w:rsidRPr="00BE603B" w:rsidTr="00804749">
        <w:trPr>
          <w:cantSplit/>
          <w:trHeight w:val="2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1C8C" w:rsidRDefault="003F1C8C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BE603B" w:rsidRDefault="003F1C8C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F1C8C" w:rsidRPr="00CB11FC" w:rsidRDefault="003F1C8C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042B89" w:rsidRPr="00BE603B" w:rsidTr="00804749">
        <w:trPr>
          <w:trHeight w:val="7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42B89" w:rsidRPr="00BE603B" w:rsidRDefault="00042B89" w:rsidP="00042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родного языка</w:t>
            </w:r>
          </w:p>
        </w:tc>
      </w:tr>
      <w:tr w:rsidR="00042B89" w:rsidRPr="00BE603B" w:rsidTr="00804749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804749">
        <w:trPr>
          <w:cantSplit/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42B89" w:rsidRPr="00BE603B" w:rsidTr="00804749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804749">
        <w:trPr>
          <w:cantSplit/>
          <w:trHeight w:val="56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 w:rsidR="005D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804749">
        <w:trPr>
          <w:cantSplit/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1A5129">
        <w:trPr>
          <w:cantSplit/>
          <w:trHeight w:val="5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804749">
        <w:trPr>
          <w:cantSplit/>
          <w:trHeight w:val="50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5D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обеспечение преподавания русского языка </w:t>
            </w:r>
            <w:r w:rsidR="005D278E">
              <w:rPr>
                <w:rFonts w:ascii="Times New Roman" w:hAnsi="Times New Roman"/>
                <w:sz w:val="24"/>
                <w:szCs w:val="24"/>
              </w:rPr>
              <w:t xml:space="preserve">и родного языка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042B89" w:rsidRPr="00BE603B" w:rsidTr="00804749">
        <w:trPr>
          <w:cantSplit/>
          <w:trHeight w:val="71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5D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Гаджибекова Н.С.)</w:t>
            </w:r>
          </w:p>
        </w:tc>
      </w:tr>
      <w:tr w:rsidR="00042B89" w:rsidRPr="00BE603B" w:rsidTr="00804749">
        <w:trPr>
          <w:cantSplit/>
          <w:trHeight w:val="5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2B89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89" w:rsidRPr="00BE603B" w:rsidTr="00804749">
        <w:trPr>
          <w:cantSplit/>
          <w:trHeight w:val="64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5D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УМК по р</w:t>
            </w:r>
            <w:r w:rsidR="005D278E">
              <w:rPr>
                <w:rFonts w:ascii="Times New Roman" w:hAnsi="Times New Roman"/>
                <w:sz w:val="24"/>
                <w:szCs w:val="24"/>
              </w:rPr>
              <w:t xml:space="preserve">одному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языку и литературе, реализующие концептуальные требования ФГОС второго поколения (Гаджибекова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042B89" w:rsidRPr="00BE603B" w:rsidTr="00804749">
        <w:trPr>
          <w:cantSplit/>
          <w:trHeight w:val="40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Н.С.)</w:t>
            </w:r>
          </w:p>
        </w:tc>
      </w:tr>
      <w:tr w:rsidR="00042B89" w:rsidRPr="00BE603B" w:rsidTr="00804749">
        <w:trPr>
          <w:cantSplit/>
          <w:trHeight w:val="7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Pr="001108CA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Гаджибекова Н.С.)</w:t>
            </w:r>
          </w:p>
        </w:tc>
      </w:tr>
      <w:tr w:rsidR="00042B89" w:rsidRPr="00BE603B" w:rsidTr="00804749">
        <w:trPr>
          <w:trHeight w:val="89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42B89" w:rsidRPr="00BE603B" w:rsidRDefault="00042B89" w:rsidP="00804749">
            <w:pPr>
              <w:pStyle w:val="a3"/>
              <w:tabs>
                <w:tab w:val="center" w:pos="485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физической культуры. Теория, методика и практика профессиональной деятельности тренера-преподавателя.  </w:t>
            </w:r>
          </w:p>
        </w:tc>
      </w:tr>
      <w:tr w:rsidR="00042B89" w:rsidRPr="00BE603B" w:rsidTr="00804749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804749">
        <w:trPr>
          <w:trHeight w:val="5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</w:tc>
      </w:tr>
      <w:tr w:rsidR="00042B89" w:rsidRPr="00BE603B" w:rsidTr="00804749">
        <w:trPr>
          <w:trHeight w:val="2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346963" w:rsidRDefault="00042B89" w:rsidP="00804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Педагогические технологии и эффективные способы педагогической коммуникации на уроке физической культур</w:t>
            </w:r>
            <w:proofErr w:type="gramStart"/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ы(</w:t>
            </w:r>
            <w:proofErr w:type="gram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Р.М.)</w:t>
            </w:r>
          </w:p>
        </w:tc>
      </w:tr>
      <w:tr w:rsidR="00042B89" w:rsidRPr="00BE603B" w:rsidTr="00804749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B89" w:rsidRPr="00346963" w:rsidRDefault="00042B89" w:rsidP="00804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>Индивидуальный подход на уроке физической культуры</w:t>
            </w:r>
            <w:r>
              <w:rPr>
                <w:rFonts w:ascii="Times New Roman" w:eastAsia="Calibri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804749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1A5129">
        <w:trPr>
          <w:trHeight w:val="3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BE603B" w:rsidTr="00804749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346963" w:rsidRDefault="00042B89" w:rsidP="008047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Личностно-ориентированный подход к уроку физической культуры (планирование и технология проведени</w:t>
            </w:r>
            <w:proofErr w:type="gramStart"/>
            <w:r w:rsidRPr="00346963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я</w:t>
            </w:r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 xml:space="preserve"> Р.А., Магомедов Р.А.)</w:t>
            </w:r>
          </w:p>
        </w:tc>
      </w:tr>
      <w:tr w:rsidR="00042B89" w:rsidRPr="00BE603B" w:rsidTr="00804749">
        <w:trPr>
          <w:trHeight w:val="55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9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внеурочных форм занятий физической культурой с учетом требований ФГО</w:t>
            </w:r>
            <w:proofErr w:type="gramStart"/>
            <w:r w:rsidRPr="000F29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46963">
              <w:rPr>
                <w:rFonts w:ascii="Times New Roman" w:hAnsi="Times New Roman" w:cs="Times New Roman"/>
                <w:sz w:val="24"/>
                <w:szCs w:val="24"/>
              </w:rPr>
              <w:t>Магомедов Р.А</w:t>
            </w:r>
            <w:r>
              <w:rPr>
                <w:rFonts w:ascii="Times New Roman" w:hAnsi="Times New Roman"/>
                <w:sz w:val="24"/>
                <w:szCs w:val="24"/>
              </w:rPr>
              <w:t>, Новикова Н.Б.)</w:t>
            </w:r>
          </w:p>
        </w:tc>
      </w:tr>
      <w:tr w:rsidR="00042B89" w:rsidRPr="00BE603B" w:rsidTr="00804749">
        <w:trPr>
          <w:trHeight w:val="55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организации духовно-нравственного развития и воспитания (Рамазанов С.А., Магомедов Р.А.)</w:t>
            </w:r>
          </w:p>
        </w:tc>
      </w:tr>
      <w:tr w:rsidR="00042B89" w:rsidRPr="00BE603B" w:rsidTr="00804749">
        <w:trPr>
          <w:trHeight w:val="22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Р.А.)</w:t>
            </w:r>
          </w:p>
        </w:tc>
      </w:tr>
      <w:tr w:rsidR="00042B89" w:rsidRPr="00BE603B" w:rsidTr="00804749">
        <w:trPr>
          <w:trHeight w:val="21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B89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Шарапов В.Е.)</w:t>
            </w:r>
          </w:p>
          <w:p w:rsidR="00042B89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89" w:rsidRPr="00BE603B" w:rsidTr="00804749">
        <w:trPr>
          <w:trHeight w:val="63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42B89" w:rsidRPr="00BE603B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2B89" w:rsidRPr="00BE603B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042B89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042B89" w:rsidRPr="005F5A99" w:rsidTr="00804749">
        <w:trPr>
          <w:cantSplit/>
          <w:trHeight w:val="39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042B89" w:rsidRPr="005F5A99" w:rsidRDefault="00042B89" w:rsidP="00804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42B89" w:rsidRDefault="00042B89" w:rsidP="003F1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биологии и химии.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B89" w:rsidRPr="001108CA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3F1C8C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биологии и  химии (Алиева К.А., 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 </w:t>
            </w:r>
            <w:r w:rsidRPr="005F5A99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И.К., 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ГасангаджиеваУ.Г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3F1C8C" w:rsidRDefault="00042B89" w:rsidP="001A5129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химических  и 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У.Г.)</w:t>
            </w:r>
          </w:p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89" w:rsidRPr="005F5A99" w:rsidTr="00804749">
        <w:trPr>
          <w:cantSplit/>
          <w:trHeight w:val="67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3F1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И.К., 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У.Г.)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и химии </w:t>
            </w:r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042B8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3F1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Методика использования инновационных методов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школе в рамках ФГОС </w:t>
            </w:r>
            <w:r w:rsidRPr="005F5A99">
              <w:rPr>
                <w:rStyle w:val="a4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042B89" w:rsidRPr="005F5A99" w:rsidTr="00804749">
        <w:trPr>
          <w:cantSplit/>
          <w:trHeight w:val="41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химии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C65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И.К., </w:t>
            </w:r>
            <w:proofErr w:type="spellStart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Pr="003F1C8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У.Г.)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C65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химии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C65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C6515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C6515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 w:rsidRPr="00C651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42B89" w:rsidRPr="000D5B1B" w:rsidTr="0080474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B89" w:rsidRPr="00ED2095" w:rsidRDefault="00042B89" w:rsidP="00804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42B89" w:rsidRPr="00BE7A58" w:rsidRDefault="00042B89" w:rsidP="00B71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Управление образовательной деятельностью школы в условиях введения ФГОС 2.  </w:t>
            </w:r>
          </w:p>
        </w:tc>
      </w:tr>
      <w:tr w:rsidR="00042B89" w:rsidRPr="000D5B1B" w:rsidTr="00804749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42B89" w:rsidRPr="00317244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Новые подходы к управлению персоналом 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0D5B1B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41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Общий менеджмент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Дроздов А.Г.)</w:t>
            </w:r>
          </w:p>
        </w:tc>
      </w:tr>
      <w:tr w:rsidR="00042B89" w:rsidRPr="000D5B1B" w:rsidTr="00804749">
        <w:trPr>
          <w:cantSplit/>
          <w:trHeight w:val="577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042B89" w:rsidRPr="000D5B1B" w:rsidTr="0080474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Инновационный менеджмент в школьном образовании 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М.М., Гусейнов А.Г.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0D5B1B" w:rsidTr="00804749">
        <w:trPr>
          <w:cantSplit/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B71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менеджмент в управлении образовательных организаций (Гусейнов А.Г., Дроздов А.Г.)</w:t>
            </w:r>
          </w:p>
        </w:tc>
      </w:tr>
      <w:tr w:rsidR="00042B89" w:rsidRPr="000D5B1B" w:rsidTr="001A5129">
        <w:trPr>
          <w:cantSplit/>
          <w:trHeight w:val="26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 (Гусейнов А.Г., Дроздов А.Г.)</w:t>
            </w:r>
          </w:p>
        </w:tc>
      </w:tr>
      <w:tr w:rsidR="00042B89" w:rsidRPr="000D5B1B" w:rsidTr="00804749">
        <w:trPr>
          <w:cantSplit/>
          <w:trHeight w:val="80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41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подходы и принципы внедрения ФГОС 2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0D5B1B" w:rsidTr="00804749">
        <w:trPr>
          <w:cantSplit/>
          <w:trHeight w:val="55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стандартов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0D5B1B" w:rsidTr="00804749">
        <w:trPr>
          <w:cantSplit/>
          <w:trHeight w:val="55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результативность обучения </w:t>
            </w:r>
            <w:r w:rsidR="005D27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D278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="005D278E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5D278E"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0D5B1B" w:rsidTr="00804749">
        <w:trPr>
          <w:cantSplit/>
          <w:trHeight w:val="736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41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управленческому процессу по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042B89" w:rsidRPr="000D5B1B" w:rsidTr="00804749">
        <w:trPr>
          <w:cantSplit/>
          <w:trHeight w:val="58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5D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  <w:r w:rsidR="005D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(Гусейнов А.Г., Рамазанов С.А.)</w:t>
            </w:r>
          </w:p>
        </w:tc>
      </w:tr>
      <w:tr w:rsidR="00042B89" w:rsidRPr="000D5B1B" w:rsidTr="00804749">
        <w:trPr>
          <w:cantSplit/>
          <w:trHeight w:val="66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5F5A99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042B89" w:rsidRPr="00BE7A58" w:rsidTr="0080474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42B89" w:rsidRDefault="00042B89" w:rsidP="00804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</w:p>
          <w:p w:rsidR="00042B89" w:rsidRPr="00BE7A58" w:rsidRDefault="00042B89" w:rsidP="00841B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образовательного процесса  в контексте ФГОС дошкольного образования. Обновление деятельности педагога-психолога в условиях модернизации образования. Обучение и воспитание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ограниченными возможностями здоровья в контексте ФГОС  </w:t>
            </w:r>
          </w:p>
        </w:tc>
      </w:tr>
      <w:tr w:rsidR="00042B89" w:rsidRPr="004D5400" w:rsidTr="00804749">
        <w:trPr>
          <w:cantSplit/>
          <w:trHeight w:val="517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B89" w:rsidRPr="005F5A99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2B89" w:rsidRPr="00AE2C84" w:rsidRDefault="00042B89" w:rsidP="001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375E20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B89" w:rsidRPr="005F5A99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2B89" w:rsidRPr="00AE2C84" w:rsidRDefault="00042B89" w:rsidP="001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5F5A99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2B89" w:rsidRPr="00AE2C84" w:rsidRDefault="00042B89" w:rsidP="001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8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 дошкольной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042B89" w:rsidRPr="009B1A29" w:rsidTr="00804749">
        <w:trPr>
          <w:cantSplit/>
          <w:trHeight w:val="549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2B89" w:rsidRPr="005F5A99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42B89" w:rsidRPr="004D5400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B89" w:rsidRPr="005F5A99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2B89" w:rsidRPr="005F5A99" w:rsidRDefault="00042B89" w:rsidP="00FB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методы в работе дошкольного образовательного учреждения 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5F5A99" w:rsidTr="001A5129">
        <w:trPr>
          <w:cantSplit/>
          <w:trHeight w:val="41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2B89" w:rsidRPr="005F5A99" w:rsidRDefault="00042B89" w:rsidP="00FB3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4D5400" w:rsidTr="00804749">
        <w:trPr>
          <w:cantSplit/>
          <w:trHeight w:val="58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4D5400" w:rsidRDefault="00042B89" w:rsidP="0080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2B89" w:rsidRPr="008C6384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AE2C84" w:rsidRDefault="00042B89" w:rsidP="001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А.К.)</w:t>
            </w:r>
          </w:p>
        </w:tc>
      </w:tr>
      <w:tr w:rsidR="00042B89" w:rsidRPr="00375E20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42B89" w:rsidRDefault="00042B89" w:rsidP="001A5129">
            <w:pPr>
              <w:spacing w:after="0" w:line="240" w:lineRule="auto"/>
              <w:contextualSpacing/>
              <w:rPr>
                <w:rFonts w:ascii="Times New Roman" w:eastAsia="TimesNewRoman,BoldItalic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eastAsia="TimesNewRoman,BoldItalic" w:hAnsi="Times New Roman" w:cs="Times New Roman"/>
                <w:sz w:val="24"/>
                <w:szCs w:val="24"/>
              </w:rPr>
              <w:t>Личность педагога-дефектолога и коррекционного педагога</w:t>
            </w:r>
          </w:p>
          <w:p w:rsidR="00042B89" w:rsidRPr="00AE2C84" w:rsidRDefault="00042B89" w:rsidP="001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Italic" w:hAnsi="Times New Roman" w:cs="Times New Roman"/>
                <w:sz w:val="24"/>
                <w:szCs w:val="24"/>
              </w:rPr>
              <w:t>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042B89" w:rsidRPr="00375E20" w:rsidTr="00804749">
        <w:trPr>
          <w:cantSplit/>
          <w:trHeight w:val="532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042B89" w:rsidRPr="0050192E" w:rsidRDefault="00042B8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AE2C84" w:rsidRDefault="00042B89" w:rsidP="001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инклюзивного и интегрированного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163938"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Э.Р.)</w:t>
            </w:r>
          </w:p>
        </w:tc>
      </w:tr>
      <w:tr w:rsidR="00042B89" w:rsidRPr="00375E20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89" w:rsidRPr="00375E20" w:rsidRDefault="00042B89" w:rsidP="002102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 психология как наука. Предмет, задачи  и методы специальной психологии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042B89" w:rsidRPr="008C6384" w:rsidTr="0080474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042B89" w:rsidRPr="005F5A99" w:rsidRDefault="00042B89" w:rsidP="00804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42B89" w:rsidRPr="00BE603B" w:rsidRDefault="00042B8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2B89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лиц с интеллектуальными нарушениями  в развитии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  <w:p w:rsidR="00042B89" w:rsidRPr="008C6384" w:rsidRDefault="00042B89" w:rsidP="008047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9" w:rsidRPr="00BE7A58" w:rsidTr="001A512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1A5129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A5129" w:rsidRPr="0050192E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13.07.17г.</w:t>
            </w:r>
          </w:p>
          <w:p w:rsidR="001A5129" w:rsidRPr="0050192E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5129" w:rsidRPr="00ED2095" w:rsidRDefault="001A5129" w:rsidP="001A51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A5129" w:rsidRPr="00BE7A58" w:rsidRDefault="001A5129" w:rsidP="001A51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библиотечного дела.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5129" w:rsidRPr="00317244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502A0F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0F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развития </w:t>
            </w:r>
            <w:proofErr w:type="gramStart"/>
            <w:r w:rsidRPr="00502A0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502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0F">
              <w:rPr>
                <w:rFonts w:ascii="Times New Roman" w:hAnsi="Times New Roman"/>
                <w:sz w:val="24"/>
                <w:szCs w:val="24"/>
              </w:rPr>
              <w:t>системы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502A0F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0F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02A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2A0F">
              <w:rPr>
                <w:rFonts w:ascii="Times New Roman" w:hAnsi="Times New Roman"/>
                <w:sz w:val="24"/>
                <w:szCs w:val="24"/>
              </w:rPr>
              <w:t xml:space="preserve"> начальной и </w:t>
            </w:r>
          </w:p>
          <w:p w:rsidR="001A5129" w:rsidRPr="00502A0F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0F">
              <w:rPr>
                <w:rFonts w:ascii="Times New Roman" w:hAnsi="Times New Roman"/>
                <w:sz w:val="24"/>
                <w:szCs w:val="24"/>
              </w:rPr>
              <w:t xml:space="preserve">основной школе в условиях реализации ФГОС второго </w:t>
            </w:r>
          </w:p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A0F">
              <w:rPr>
                <w:rFonts w:ascii="Times New Roman" w:hAnsi="Times New Roman"/>
                <w:sz w:val="24"/>
                <w:szCs w:val="24"/>
              </w:rPr>
              <w:t>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02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в работе библиотекаря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A5129" w:rsidRPr="0050192E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14.07.17г.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общеобразовательной школы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Османов М.М.)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: педагог-библиотекарь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организация библиотечного фонда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9" w:rsidRPr="00AC27D8" w:rsidTr="001A512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1A5129" w:rsidRPr="0050192E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15.07.17г.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AC27D8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правовая база библиотек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Л.В.Тананыкина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A5129" w:rsidRPr="00AC27D8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AC27D8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работника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129" w:rsidRPr="00AC27D8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AC27D8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52">
              <w:rPr>
                <w:rFonts w:ascii="Times New Roman" w:hAnsi="Times New Roman"/>
                <w:sz w:val="24"/>
                <w:szCs w:val="24"/>
              </w:rPr>
              <w:t>Модели ученического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A5129" w:rsidRPr="0050192E" w:rsidRDefault="001A5129" w:rsidP="001A51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17.07.17г.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 в организации внеурочной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среда в образовательном учреждении с учетом требований ФГОС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5129" w:rsidRPr="005F5A99" w:rsidTr="001A5129">
        <w:trPr>
          <w:cantSplit/>
          <w:trHeight w:val="7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1A5129" w:rsidRPr="005F5A99" w:rsidRDefault="001A5129" w:rsidP="001A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1A5129" w:rsidRPr="00BE603B" w:rsidRDefault="001A5129" w:rsidP="001A5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129" w:rsidRPr="005F5A99" w:rsidRDefault="001A5129" w:rsidP="001A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ИКТ в работе школьного библиотекаря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04749" w:rsidRDefault="00804749" w:rsidP="00804749"/>
    <w:p w:rsidR="00804749" w:rsidRDefault="00804749" w:rsidP="00804749"/>
    <w:p w:rsidR="008F4FB1" w:rsidRPr="00804749" w:rsidRDefault="008F4FB1">
      <w:pPr>
        <w:rPr>
          <w:rFonts w:ascii="Times New Roman" w:hAnsi="Times New Roman" w:cs="Times New Roman"/>
          <w:sz w:val="24"/>
          <w:szCs w:val="24"/>
        </w:rPr>
      </w:pPr>
    </w:p>
    <w:sectPr w:rsidR="008F4FB1" w:rsidRPr="00804749" w:rsidSect="0080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3B"/>
    <w:rsid w:val="00042B89"/>
    <w:rsid w:val="001A5129"/>
    <w:rsid w:val="001A6BC5"/>
    <w:rsid w:val="002102FC"/>
    <w:rsid w:val="003F1C8C"/>
    <w:rsid w:val="00410896"/>
    <w:rsid w:val="00416BA3"/>
    <w:rsid w:val="004E5686"/>
    <w:rsid w:val="00553068"/>
    <w:rsid w:val="005C3CD1"/>
    <w:rsid w:val="005D278E"/>
    <w:rsid w:val="006501FA"/>
    <w:rsid w:val="00804749"/>
    <w:rsid w:val="00830DDB"/>
    <w:rsid w:val="00841BAE"/>
    <w:rsid w:val="008A3E3B"/>
    <w:rsid w:val="008F4FB1"/>
    <w:rsid w:val="00A94B45"/>
    <w:rsid w:val="00AB4D2F"/>
    <w:rsid w:val="00B71392"/>
    <w:rsid w:val="00C65158"/>
    <w:rsid w:val="00C75688"/>
    <w:rsid w:val="00E96D69"/>
    <w:rsid w:val="00FB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49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8047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2017-07-20T13:45:00Z</cp:lastPrinted>
  <dcterms:created xsi:type="dcterms:W3CDTF">2017-07-20T06:52:00Z</dcterms:created>
  <dcterms:modified xsi:type="dcterms:W3CDTF">2017-07-21T06:56:00Z</dcterms:modified>
</cp:coreProperties>
</file>