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7D" w:rsidRPr="00B5027D" w:rsidRDefault="00B5027D" w:rsidP="00B5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</w:t>
      </w:r>
    </w:p>
    <w:p w:rsidR="00B5027D" w:rsidRPr="00B5027D" w:rsidRDefault="00B5027D" w:rsidP="00B5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>для слушателей курсов повышения квалификации по программам</w:t>
      </w:r>
    </w:p>
    <w:p w:rsidR="00B5027D" w:rsidRPr="00B5027D" w:rsidRDefault="00B5027D" w:rsidP="00B5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>«Предметные особенности преподавания русского языка, истории, математики, менеджмента в образовании и т.д.</w:t>
      </w:r>
      <w:r w:rsidR="00DC7D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02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5027D" w:rsidRPr="00B5027D" w:rsidRDefault="00B5027D" w:rsidP="00B5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>с 4.03.16г.- 25.03.16г.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>Директор ИДО ДГУ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Pr="00B5027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5027D">
        <w:rPr>
          <w:rFonts w:ascii="Times New Roman" w:eastAsia="Times New Roman" w:hAnsi="Times New Roman" w:cs="Times New Roman"/>
          <w:sz w:val="28"/>
          <w:szCs w:val="28"/>
        </w:rPr>
        <w:t>сманов М.М.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>«___»_______2016г.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Style w:val="a3"/>
        <w:tblW w:w="9888" w:type="dxa"/>
        <w:tblInd w:w="-318" w:type="dxa"/>
        <w:tblLook w:val="04A0"/>
      </w:tblPr>
      <w:tblGrid>
        <w:gridCol w:w="1419"/>
        <w:gridCol w:w="992"/>
        <w:gridCol w:w="7477"/>
      </w:tblGrid>
      <w:tr w:rsidR="00B5027D" w:rsidRPr="00B5027D" w:rsidTr="00B5027D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</w:tr>
      <w:tr w:rsidR="00B5027D" w:rsidRPr="00B5027D" w:rsidTr="00B5027D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09.03.16г.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Фундаментальные основы 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политики в области образования в РФ (Османов М.М.) </w:t>
            </w:r>
          </w:p>
        </w:tc>
      </w:tr>
      <w:tr w:rsidR="00B5027D" w:rsidRPr="00B5027D" w:rsidTr="00B5027D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Принципы государственной политики в области образования (Рамазанов С.А.)</w:t>
            </w:r>
          </w:p>
        </w:tc>
      </w:tr>
      <w:tr w:rsidR="00B5027D" w:rsidRPr="00B5027D" w:rsidTr="00B5027D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3.Основные виды работ и содержание 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психоло-педагогического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сопровождения в условиях введения ФГОС  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Минатулаева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М.М.) </w:t>
            </w:r>
          </w:p>
        </w:tc>
      </w:tr>
      <w:tr w:rsidR="00B5027D" w:rsidRPr="00B5027D" w:rsidTr="00B5027D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10.03.16.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Корашвили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Н.Ш.)</w:t>
            </w:r>
          </w:p>
        </w:tc>
      </w:tr>
      <w:tr w:rsidR="00B5027D" w:rsidRPr="00B5027D" w:rsidTr="00B5027D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2.Обучение, ориентированное на развитие учащихся, учет их особенностей и всестороннее раскрытие личностного потенциала (Дроздов А.Г.)</w:t>
            </w:r>
          </w:p>
        </w:tc>
      </w:tr>
      <w:tr w:rsidR="00B5027D" w:rsidRPr="00B5027D" w:rsidTr="00B5027D">
        <w:trPr>
          <w:cantSplit/>
          <w:trHeight w:val="546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11.03.16г.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Аудиторные занятия по группам</w:t>
            </w: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(согласно тематическим программам) – 8 часов</w:t>
            </w: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Отдельные расписания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27D" w:rsidRPr="00B5027D" w:rsidTr="00B5027D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27D" w:rsidRPr="00B5027D" w:rsidTr="00B5027D">
        <w:trPr>
          <w:cantSplit/>
          <w:trHeight w:val="4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27D" w:rsidRPr="00B5027D" w:rsidTr="00B5027D">
        <w:trPr>
          <w:cantSplit/>
          <w:trHeight w:val="1406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12.03.16г.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27D" w:rsidRPr="00B5027D" w:rsidTr="00B5027D">
        <w:trPr>
          <w:cantSplit/>
          <w:trHeight w:val="159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14.03.16г.-19.03.16г.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по 6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Дистанционное обучение – 34 часа</w:t>
            </w: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учебным </w:t>
            </w: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предметным </w:t>
            </w: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связи)</w:t>
            </w:r>
            <w:proofErr w:type="gramEnd"/>
          </w:p>
        </w:tc>
      </w:tr>
      <w:tr w:rsidR="00B5027D" w:rsidRPr="00B5027D" w:rsidTr="00B5027D">
        <w:trPr>
          <w:cantSplit/>
          <w:trHeight w:val="175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 21.03.16г.-24.03.16г.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4раб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слушателей – 42 часа </w:t>
            </w: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задач, выполнение упражнений и др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рактических видов работ в целях закрепления имеющихся у слушателей курсов умений и навыков по соответствующему предмету </w:t>
            </w:r>
          </w:p>
        </w:tc>
      </w:tr>
      <w:tr w:rsidR="00B5027D" w:rsidRPr="00B5027D" w:rsidTr="00B5027D">
        <w:trPr>
          <w:cantSplit/>
          <w:trHeight w:val="2055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25.03.16г.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  - 6 часов</w:t>
            </w:r>
          </w:p>
        </w:tc>
      </w:tr>
    </w:tbl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27D">
        <w:rPr>
          <w:rFonts w:ascii="Times New Roman" w:eastAsia="Times New Roman" w:hAnsi="Times New Roman" w:cs="Times New Roman"/>
          <w:sz w:val="28"/>
          <w:szCs w:val="28"/>
        </w:rPr>
        <w:t xml:space="preserve">   И.о</w:t>
      </w:r>
      <w:proofErr w:type="gramStart"/>
      <w:r w:rsidRPr="00B5027D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B5027D">
        <w:rPr>
          <w:rFonts w:ascii="Times New Roman" w:eastAsia="Times New Roman" w:hAnsi="Times New Roman" w:cs="Times New Roman"/>
          <w:sz w:val="28"/>
          <w:szCs w:val="28"/>
        </w:rPr>
        <w:t>екана ФПК и ПП ИДО ДГУ                                               Рамазанов С.А.</w:t>
      </w: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27D" w:rsidRPr="00B5027D" w:rsidRDefault="00B5027D" w:rsidP="00B5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2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Дополнение к расписанию занятий от 4.03.16г.- 25.03.16г.</w:t>
      </w:r>
    </w:p>
    <w:p w:rsidR="00B5027D" w:rsidRPr="00B5027D" w:rsidRDefault="00B5027D" w:rsidP="00B5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27D">
        <w:rPr>
          <w:rFonts w:ascii="Times New Roman" w:eastAsia="Times New Roman" w:hAnsi="Times New Roman" w:cs="Times New Roman"/>
          <w:b/>
          <w:sz w:val="24"/>
          <w:szCs w:val="24"/>
        </w:rPr>
        <w:t>по программе</w:t>
      </w:r>
    </w:p>
    <w:p w:rsidR="00B5027D" w:rsidRPr="00B5027D" w:rsidRDefault="00B5027D" w:rsidP="00B50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27D">
        <w:rPr>
          <w:rFonts w:ascii="Times New Roman" w:eastAsia="Times New Roman" w:hAnsi="Times New Roman" w:cs="Times New Roman"/>
          <w:b/>
          <w:sz w:val="24"/>
          <w:szCs w:val="24"/>
        </w:rPr>
        <w:t>«Предметные особенности преподавания русского языка, истории, математики, менеджмента в образовании и т.д.</w:t>
      </w:r>
      <w:r w:rsidR="00DC7D7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5027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27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27D">
        <w:rPr>
          <w:rFonts w:ascii="Times New Roman" w:eastAsia="Times New Roman" w:hAnsi="Times New Roman" w:cs="Times New Roman"/>
          <w:sz w:val="24"/>
          <w:szCs w:val="24"/>
        </w:rPr>
        <w:t>Директор ИДО ДГУ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27D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Start"/>
      <w:r w:rsidRPr="00B5027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5027D">
        <w:rPr>
          <w:rFonts w:ascii="Times New Roman" w:eastAsia="Times New Roman" w:hAnsi="Times New Roman" w:cs="Times New Roman"/>
          <w:sz w:val="24"/>
          <w:szCs w:val="24"/>
        </w:rPr>
        <w:t>сманов М.М.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27D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27D">
        <w:rPr>
          <w:rFonts w:ascii="Times New Roman" w:eastAsia="Times New Roman" w:hAnsi="Times New Roman" w:cs="Times New Roman"/>
          <w:sz w:val="24"/>
          <w:szCs w:val="24"/>
        </w:rPr>
        <w:t>«___»_______2016г.</w:t>
      </w:r>
    </w:p>
    <w:p w:rsidR="00B5027D" w:rsidRPr="00B5027D" w:rsidRDefault="00B5027D" w:rsidP="00B50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5" w:type="dxa"/>
        <w:tblInd w:w="-318" w:type="dxa"/>
        <w:tblLayout w:type="fixed"/>
        <w:tblLook w:val="04A0"/>
      </w:tblPr>
      <w:tblGrid>
        <w:gridCol w:w="992"/>
        <w:gridCol w:w="1610"/>
        <w:gridCol w:w="7283"/>
      </w:tblGrid>
      <w:tr w:rsidR="00B5027D" w:rsidRPr="00B5027D" w:rsidTr="00B5027D">
        <w:trPr>
          <w:trHeight w:val="89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11.03.16г.</w:t>
            </w:r>
          </w:p>
        </w:tc>
        <w:tc>
          <w:tcPr>
            <w:tcW w:w="889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ДОУ в условиях реализации ФГОС дошкольного образования. Менеджмент в образовании </w:t>
            </w:r>
          </w:p>
        </w:tc>
      </w:tr>
      <w:tr w:rsidR="00B5027D" w:rsidRPr="00B5027D" w:rsidTr="00B5027D">
        <w:trPr>
          <w:cantSplit/>
          <w:trHeight w:val="50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72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подходы к управлению персоналом в дошкольных образовательных учреждениях (Османов М.М.)</w:t>
            </w:r>
          </w:p>
        </w:tc>
      </w:tr>
      <w:tr w:rsidR="00B5027D" w:rsidRPr="00B5027D" w:rsidTr="00B5027D">
        <w:trPr>
          <w:cantSplit/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менеджмент. Инновационный менеджмент в дошкольном образовании (Рамазанов С.А.)</w:t>
            </w:r>
          </w:p>
        </w:tc>
      </w:tr>
      <w:tr w:rsidR="00B5027D" w:rsidRPr="00B5027D" w:rsidTr="00B5027D">
        <w:trPr>
          <w:cantSplit/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личностно-деятельного подхода в рамках ФГОС дошкольного образования (Кулиева Э.Г.)</w:t>
            </w:r>
          </w:p>
        </w:tc>
      </w:tr>
      <w:tr w:rsidR="00B5027D" w:rsidRPr="00B5027D" w:rsidTr="00B5027D">
        <w:trPr>
          <w:cantSplit/>
          <w:trHeight w:val="143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12.03.16г.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в организации образовательного процесса в дошкольной организации. Технология социального партнерства педагогов с семьями воспитанников (Кулиева Э.Г.)</w:t>
            </w:r>
          </w:p>
        </w:tc>
      </w:tr>
      <w:tr w:rsidR="00B5027D" w:rsidRPr="00B5027D" w:rsidTr="00B5027D">
        <w:trPr>
          <w:trHeight w:val="89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11.03.16г.</w:t>
            </w:r>
          </w:p>
        </w:tc>
        <w:tc>
          <w:tcPr>
            <w:tcW w:w="889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в контексте ФГОС дошкольного образования</w:t>
            </w:r>
          </w:p>
        </w:tc>
      </w:tr>
      <w:tr w:rsidR="00B5027D" w:rsidRPr="00B5027D" w:rsidTr="00B5027D">
        <w:trPr>
          <w:trHeight w:val="50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72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образования в РФ. (Османов М.М)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стандарт педагога (воспитателя) дошкольной организации. (Рамазанов С.А.) 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примерной основной образовательной программы дошкольного образования и требования к результатам ее освоения (Кулиева Э.Г.)</w:t>
            </w:r>
          </w:p>
        </w:tc>
      </w:tr>
      <w:tr w:rsidR="00B5027D" w:rsidRPr="00B5027D" w:rsidTr="00B5027D">
        <w:trPr>
          <w:trHeight w:val="15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12.03.16г.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предметно-пространственная среда дошкольной организации (Кулиева Э.Г.)</w:t>
            </w:r>
          </w:p>
        </w:tc>
      </w:tr>
      <w:tr w:rsidR="00B5027D" w:rsidRPr="00B5027D" w:rsidTr="00B5027D">
        <w:trPr>
          <w:trHeight w:val="557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11.03.16г.</w:t>
            </w:r>
          </w:p>
        </w:tc>
        <w:tc>
          <w:tcPr>
            <w:tcW w:w="889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физической культуры  </w:t>
            </w:r>
          </w:p>
        </w:tc>
      </w:tr>
      <w:tr w:rsidR="00B5027D" w:rsidRPr="00B5027D" w:rsidTr="00B5027D">
        <w:trPr>
          <w:trHeight w:val="50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72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физической культуры согласно ФГОС в средней общеобразовательной школе (Новикова Н.Б.)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физической культуры.  Лечебная физическая культура – ЛФК 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М.З.)    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Психология, педагогика на уроках физической культуры 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(Рамазанов С.А.)</w:t>
            </w:r>
          </w:p>
        </w:tc>
      </w:tr>
      <w:tr w:rsidR="00B5027D" w:rsidRPr="00B5027D" w:rsidTr="00B5027D">
        <w:trPr>
          <w:trHeight w:val="143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12.03.16г.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Физика, химия и </w:t>
            </w:r>
            <w:proofErr w:type="gram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gram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спортивная медицина на уроках физической культуры (Магомедов Р.А.)</w:t>
            </w:r>
          </w:p>
        </w:tc>
      </w:tr>
      <w:tr w:rsidR="00B5027D" w:rsidRPr="00B5027D" w:rsidTr="00B5027D">
        <w:trPr>
          <w:trHeight w:val="89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11.03.16г.</w:t>
            </w:r>
          </w:p>
        </w:tc>
        <w:tc>
          <w:tcPr>
            <w:tcW w:w="889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ФГОС основного общего образования 2 поколения на уроках математики, физики и информатики </w:t>
            </w:r>
          </w:p>
        </w:tc>
      </w:tr>
      <w:tr w:rsidR="00B5027D" w:rsidRPr="00B5027D" w:rsidTr="00B5027D">
        <w:trPr>
          <w:trHeight w:val="50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72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использования инновационных методов обучения математики и физики в рамках ФГОС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Н.Ш.)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как средство развития у учащихся навыков самостоятельного принятия решения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(Рамазанов С.А.)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формирования у учащихся математических и физических понятий на примерах прохождения теоретического материала 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Н.Ш.)</w:t>
            </w:r>
          </w:p>
        </w:tc>
      </w:tr>
      <w:tr w:rsidR="00B5027D" w:rsidRPr="00B5027D" w:rsidTr="00B5027D">
        <w:trPr>
          <w:trHeight w:val="143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12.03.16г.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с параметрами на уроках математики, физики и информатики и развития мыслительной деятельности учащихся (Рамазанов С.А.)</w:t>
            </w:r>
          </w:p>
        </w:tc>
      </w:tr>
      <w:tr w:rsidR="00B5027D" w:rsidRPr="00B5027D" w:rsidTr="00B5027D">
        <w:trPr>
          <w:trHeight w:val="89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11.03.16г.</w:t>
            </w:r>
          </w:p>
        </w:tc>
        <w:tc>
          <w:tcPr>
            <w:tcW w:w="889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Педагогика и психология. Логопед в контексте ФГОС.</w:t>
            </w:r>
          </w:p>
        </w:tc>
      </w:tr>
      <w:tr w:rsidR="00B5027D" w:rsidRPr="00B5027D" w:rsidTr="00B5027D">
        <w:trPr>
          <w:trHeight w:val="50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72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общения и взаимодействия людей (Рамазанов С.А.)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 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Корашвили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Н.Ш.)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коллектива, его формирование и управление. Эффективность работы коллектива (Рамазанов С.А.)</w:t>
            </w:r>
          </w:p>
        </w:tc>
      </w:tr>
      <w:tr w:rsidR="00B5027D" w:rsidRPr="00B5027D" w:rsidTr="00B5027D">
        <w:trPr>
          <w:trHeight w:val="11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12.03.16г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профессиональных компетенций педагога в условиях реализации ФГОС 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Хаджиалиев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К.И.)</w:t>
            </w:r>
          </w:p>
        </w:tc>
      </w:tr>
      <w:tr w:rsidR="00B5027D" w:rsidRPr="00B5027D" w:rsidTr="00B5027D">
        <w:trPr>
          <w:trHeight w:val="89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11.03.16г.</w:t>
            </w:r>
          </w:p>
        </w:tc>
        <w:tc>
          <w:tcPr>
            <w:tcW w:w="889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уроках: иностранного языка, русского и литературы, ист</w:t>
            </w:r>
            <w:bookmarkStart w:id="0" w:name="_GoBack"/>
            <w:bookmarkEnd w:id="0"/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ории и родного языка    </w:t>
            </w:r>
          </w:p>
        </w:tc>
      </w:tr>
      <w:tr w:rsidR="00B5027D" w:rsidRPr="00B5027D" w:rsidTr="00B5027D">
        <w:trPr>
          <w:trHeight w:val="50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72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(Гаджиева У.Б.)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(Рамазанов С.А.)  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Федеральный государственный образовательный стандарт (ФГОС) – развитие у учащихся компетенций (Османов М.М.)</w:t>
            </w:r>
          </w:p>
        </w:tc>
      </w:tr>
      <w:tr w:rsidR="00B5027D" w:rsidRPr="00B5027D" w:rsidTr="00B5027D">
        <w:trPr>
          <w:trHeight w:val="134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12.03.16г.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педагогические технологии в преподавании школьных предметов 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Пашук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И.П.)</w:t>
            </w:r>
          </w:p>
        </w:tc>
      </w:tr>
      <w:tr w:rsidR="00B5027D" w:rsidRPr="00B5027D" w:rsidTr="00B5027D">
        <w:trPr>
          <w:trHeight w:val="89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11.03.16г.</w:t>
            </w:r>
          </w:p>
        </w:tc>
        <w:tc>
          <w:tcPr>
            <w:tcW w:w="889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</w:p>
        </w:tc>
      </w:tr>
      <w:tr w:rsidR="00B5027D" w:rsidRPr="00B5027D" w:rsidTr="00B5027D">
        <w:trPr>
          <w:trHeight w:val="50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72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Пашук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Концептуально- методологические и нормативно – правовые основы ФГОС начального общего образования (Рамазанов С.А.)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требования к педагогическим технологиям в начальном образовании 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Н.Ш.)</w:t>
            </w:r>
          </w:p>
        </w:tc>
      </w:tr>
      <w:tr w:rsidR="00B5027D" w:rsidRPr="00B5027D" w:rsidTr="00B5027D">
        <w:trPr>
          <w:trHeight w:val="119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12.03.16г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по выявлению и развитию одаренных детей (Гаджиева У.Б.)</w:t>
            </w:r>
          </w:p>
        </w:tc>
      </w:tr>
      <w:tr w:rsidR="00B5027D" w:rsidRPr="00B5027D" w:rsidTr="00B5027D">
        <w:trPr>
          <w:trHeight w:val="89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11.03.16г.</w:t>
            </w:r>
          </w:p>
        </w:tc>
        <w:tc>
          <w:tcPr>
            <w:tcW w:w="889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</w:p>
        </w:tc>
      </w:tr>
      <w:tr w:rsidR="00B5027D" w:rsidRPr="00B5027D" w:rsidTr="00B5027D">
        <w:trPr>
          <w:trHeight w:val="50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72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(Османов М.М.) 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Общепедагогические и специальные методы преподавания музыки </w:t>
            </w:r>
          </w:p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B5027D" w:rsidRPr="00B5027D" w:rsidTr="00B5027D">
        <w:trPr>
          <w:trHeight w:val="803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М.М.)</w:t>
            </w:r>
          </w:p>
        </w:tc>
      </w:tr>
      <w:tr w:rsidR="00B5027D" w:rsidRPr="00B5027D" w:rsidTr="00B5027D">
        <w:trPr>
          <w:trHeight w:val="143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5027D" w:rsidRPr="00B5027D" w:rsidRDefault="00B5027D" w:rsidP="00B502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12.03.16г. 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B5027D" w:rsidRPr="00B5027D" w:rsidRDefault="00B5027D" w:rsidP="00B5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действующих программ по музыки (</w:t>
            </w:r>
            <w:proofErr w:type="spellStart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 w:rsidRPr="00B50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</w:tbl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27D" w:rsidRPr="00B5027D" w:rsidRDefault="00B5027D" w:rsidP="00B5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27D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Pr="00B5027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B5027D">
        <w:rPr>
          <w:rFonts w:ascii="Times New Roman" w:eastAsia="Times New Roman" w:hAnsi="Times New Roman" w:cs="Times New Roman"/>
          <w:sz w:val="24"/>
          <w:szCs w:val="24"/>
        </w:rPr>
        <w:t>екана ФПК и ПП ИДО ДГУ                                               Рамазанов С.А.</w:t>
      </w:r>
    </w:p>
    <w:p w:rsidR="0002005D" w:rsidRDefault="0002005D"/>
    <w:sectPr w:rsidR="0002005D" w:rsidSect="00AA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27D"/>
    <w:rsid w:val="0002005D"/>
    <w:rsid w:val="00AA7585"/>
    <w:rsid w:val="00B5027D"/>
    <w:rsid w:val="00D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2016-03-15T12:45:00Z</dcterms:created>
  <dcterms:modified xsi:type="dcterms:W3CDTF">2016-03-15T12:48:00Z</dcterms:modified>
</cp:coreProperties>
</file>