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16" w:rsidRPr="00502916" w:rsidRDefault="00502916" w:rsidP="00502916">
      <w:pPr>
        <w:shd w:val="clear" w:color="auto" w:fill="FFFFFF"/>
        <w:spacing w:after="0" w:line="240" w:lineRule="auto"/>
        <w:jc w:val="center"/>
        <w:outlineLvl w:val="0"/>
        <w:rPr>
          <w:rFonts w:ascii="Georgia" w:eastAsia="Times New Roman" w:hAnsi="Georgia" w:cs="Times New Roman"/>
          <w:b/>
          <w:bCs/>
          <w:color w:val="0088CC"/>
          <w:kern w:val="36"/>
          <w:sz w:val="48"/>
          <w:szCs w:val="48"/>
        </w:rPr>
      </w:pPr>
      <w:r w:rsidRPr="00502916">
        <w:rPr>
          <w:rFonts w:ascii="Georgia" w:eastAsia="Times New Roman" w:hAnsi="Georgia" w:cs="Times New Roman"/>
          <w:b/>
          <w:bCs/>
          <w:color w:val="0088CC"/>
          <w:kern w:val="36"/>
          <w:sz w:val="48"/>
          <w:szCs w:val="48"/>
        </w:rPr>
        <w:t>Современный урок иностранного языка в условиях перехода на ФГОС II поколения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 «Урок является многофункциональной единицей образовательного процесса, где сосредотачиваются и реализуются все педагогические воздействия; происходит общение учителя и учащихся, направленное не только на активизацию познавательных возможностей, но и на систематическое, целенаправленное изучение личностных проявлений каждого ученика».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Концепция модернизации российского образования так определяет социальные требования к системе школьного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возможные последствия, способные к сотрудничеству, отличаются мобильностью, динамизмом, конструктивностью, обладают развитым чувством ответственности за судьбу страны». </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Модернизация содержания образования в России на современном этапе  развития общества не в последнюю очередь связана с инновационными процессами в организации обучения иностранным языкам. Приоритетным направлением развития современной школы стала гуманистическая направленность обучения, при котором ведущее место занимает личностный потенциал (принцип). Он предполагает учет потребностей и интересов обучающегося, реализацию дифференцированного подхода к обучению.</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Признанным подходом в обучении выступает </w:t>
      </w:r>
      <w:proofErr w:type="spellStart"/>
      <w:r w:rsidRPr="00502916">
        <w:rPr>
          <w:rFonts w:ascii="Georgia" w:eastAsia="Times New Roman" w:hAnsi="Georgia" w:cs="Times New Roman"/>
          <w:color w:val="333333"/>
          <w:sz w:val="28"/>
          <w:szCs w:val="28"/>
        </w:rPr>
        <w:t>системно-деятельностный</w:t>
      </w:r>
      <w:proofErr w:type="spellEnd"/>
      <w:r w:rsidRPr="00502916">
        <w:rPr>
          <w:rFonts w:ascii="Georgia" w:eastAsia="Times New Roman" w:hAnsi="Georgia" w:cs="Times New Roman"/>
          <w:color w:val="333333"/>
          <w:sz w:val="28"/>
          <w:szCs w:val="28"/>
        </w:rPr>
        <w:t>, т.е. учение, направленное на решение задач проектной формы организации обучения, в котором важным является: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lastRenderedPageBreak/>
        <w:t>- применение активных форм познания: наблюдение</w:t>
      </w:r>
      <w:proofErr w:type="gramStart"/>
      <w:r w:rsidRPr="00502916">
        <w:rPr>
          <w:rFonts w:ascii="Georgia" w:eastAsia="Times New Roman" w:hAnsi="Georgia" w:cs="Times New Roman"/>
          <w:color w:val="333333"/>
          <w:sz w:val="28"/>
          <w:szCs w:val="28"/>
        </w:rPr>
        <w:t xml:space="preserve"> ,</w:t>
      </w:r>
      <w:proofErr w:type="gramEnd"/>
      <w:r w:rsidRPr="00502916">
        <w:rPr>
          <w:rFonts w:ascii="Georgia" w:eastAsia="Times New Roman" w:hAnsi="Georgia" w:cs="Times New Roman"/>
          <w:color w:val="333333"/>
          <w:sz w:val="28"/>
          <w:szCs w:val="28"/>
        </w:rPr>
        <w:t xml:space="preserve"> опыт, учебный диалог;</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В связи с этим 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Сегодня в центре внимания – ученик, его личность. Поэтому основная цель современного  учителя – выбрать методы и формы организации учебной деятельности учащихся, которые оптимально соответствуют поставленной цели развития личности.</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В связи с этим выделяют ряд требований, предъявляемых к современному уроку иностранного языка:</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хорошо организованный урок в хорошо оборудованном кабинете должен иметь хорошее начало и окончание;</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учитель должен спланировать свою деятельность и деятельность учащихся, четко сформулировать тему, цель, задачи урока;</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урок должен быть проблемным и развивающим: учитель сам нацеливается на сотрудничество с учениками и умеет направлять их на сотрудничество с учителем и одноклассниками;</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учитель организует проблемные и поисковые ситуации, активизирует деятельность учащихся;</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вывод делают сами учащиеся;</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минимум репродукции и максимум творчества и сотворчества;</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proofErr w:type="spellStart"/>
      <w:r w:rsidRPr="00502916">
        <w:rPr>
          <w:rFonts w:ascii="Georgia" w:eastAsia="Times New Roman" w:hAnsi="Georgia" w:cs="Times New Roman"/>
          <w:color w:val="333333"/>
          <w:sz w:val="28"/>
          <w:szCs w:val="28"/>
        </w:rPr>
        <w:t>здоровьесбережение</w:t>
      </w:r>
      <w:proofErr w:type="spellEnd"/>
      <w:r w:rsidRPr="00502916">
        <w:rPr>
          <w:rFonts w:ascii="Georgia" w:eastAsia="Times New Roman" w:hAnsi="Georgia" w:cs="Times New Roman"/>
          <w:color w:val="333333"/>
          <w:sz w:val="28"/>
          <w:szCs w:val="28"/>
        </w:rPr>
        <w:t>;</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lastRenderedPageBreak/>
        <w:t>в центре внимания урока – учащиеся;</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учет уровня и возможностей учащихся, в котором учтены такие  аспекты, как профиль класса, стремление учащихся, настроение детей;</w:t>
      </w:r>
    </w:p>
    <w:p w:rsidR="00502916" w:rsidRPr="00502916" w:rsidRDefault="00502916" w:rsidP="00502916">
      <w:pPr>
        <w:numPr>
          <w:ilvl w:val="0"/>
          <w:numId w:val="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планирование обратной связи.</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На основании перечисленных требований можно определить особенности современного урока иностранного языка.</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b/>
          <w:bCs/>
          <w:color w:val="333333"/>
          <w:sz w:val="28"/>
        </w:rPr>
        <w:t>Особенности современного урока иностранного языка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В настоящее время основной стратегией обучения является </w:t>
      </w:r>
      <w:proofErr w:type="spellStart"/>
      <w:r w:rsidRPr="00502916">
        <w:rPr>
          <w:rFonts w:ascii="Georgia" w:eastAsia="Times New Roman" w:hAnsi="Georgia" w:cs="Times New Roman"/>
          <w:color w:val="333333"/>
          <w:sz w:val="28"/>
          <w:szCs w:val="28"/>
        </w:rPr>
        <w:t>коммуникативность</w:t>
      </w:r>
      <w:proofErr w:type="spellEnd"/>
      <w:r w:rsidRPr="00502916">
        <w:rPr>
          <w:rFonts w:ascii="Georgia" w:eastAsia="Times New Roman" w:hAnsi="Georgia" w:cs="Times New Roman"/>
          <w:color w:val="333333"/>
          <w:sz w:val="28"/>
          <w:szCs w:val="28"/>
        </w:rPr>
        <w:t>. В связи с этим следует выделить ряд особенностей урока иностранного языка, которые следует учитывать при планировании урока.</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u w:val="single"/>
          <w:bdr w:val="none" w:sz="0" w:space="0" w:color="auto" w:frame="1"/>
        </w:rPr>
        <w:t>1. Практическая направленность урока.</w:t>
      </w:r>
      <w:r w:rsidRPr="00502916">
        <w:rPr>
          <w:rFonts w:ascii="Georgia" w:eastAsia="Times New Roman" w:hAnsi="Georgia" w:cs="Times New Roman"/>
          <w:color w:val="333333"/>
          <w:sz w:val="28"/>
          <w:u w:val="single"/>
        </w:rPr>
        <w:t> </w:t>
      </w:r>
      <w:r w:rsidRPr="00502916">
        <w:rPr>
          <w:rFonts w:ascii="Georgia" w:eastAsia="Times New Roman" w:hAnsi="Georgia" w:cs="Times New Roman"/>
          <w:color w:val="333333"/>
          <w:sz w:val="28"/>
          <w:szCs w:val="28"/>
        </w:rPr>
        <w:t>На уроке и.я. учитель формирует у учащихся навыки и умения использовать и.я. как средство общения. Знания  признаются необходимыми, но как вспомогательный фактор: знания сообщаются с целью более эффективного формирования навыков и умений.</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u w:val="single"/>
          <w:bdr w:val="none" w:sz="0" w:space="0" w:color="auto" w:frame="1"/>
        </w:rPr>
        <w:t>2. Атмосфера общения.</w:t>
      </w:r>
      <w:r w:rsidRPr="00502916">
        <w:rPr>
          <w:rFonts w:ascii="Georgia" w:eastAsia="Times New Roman" w:hAnsi="Georgia" w:cs="Times New Roman"/>
          <w:color w:val="333333"/>
          <w:sz w:val="28"/>
          <w:u w:val="single"/>
        </w:rPr>
        <w:t> </w:t>
      </w:r>
      <w:r w:rsidRPr="00502916">
        <w:rPr>
          <w:rFonts w:ascii="Georgia" w:eastAsia="Times New Roman" w:hAnsi="Georgia" w:cs="Times New Roman"/>
          <w:color w:val="333333"/>
          <w:sz w:val="28"/>
          <w:szCs w:val="28"/>
        </w:rPr>
        <w:t>Одной из ведущих черт современного урока иностранного языка является атмосфера общения. Создание такой атмосферы – это требование, вытекающее из программных целей и закономерностей обучения. Обучение общению может успешно осуществляться только в условиях, когда учитель и ученики являются речевыми партнерами.</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u w:val="single"/>
          <w:bdr w:val="none" w:sz="0" w:space="0" w:color="auto" w:frame="1"/>
        </w:rPr>
        <w:t>3. Единство целей.</w:t>
      </w:r>
      <w:r w:rsidRPr="00502916">
        <w:rPr>
          <w:rFonts w:ascii="Georgia" w:eastAsia="Times New Roman" w:hAnsi="Georgia" w:cs="Times New Roman"/>
          <w:color w:val="333333"/>
          <w:sz w:val="28"/>
        </w:rPr>
        <w:t> </w:t>
      </w:r>
      <w:r w:rsidRPr="00502916">
        <w:rPr>
          <w:rFonts w:ascii="Georgia" w:eastAsia="Times New Roman" w:hAnsi="Georgia" w:cs="Times New Roman"/>
          <w:color w:val="333333"/>
          <w:sz w:val="28"/>
          <w:szCs w:val="28"/>
        </w:rPr>
        <w:t>Урок иностранного языка должен решать целый комплекс целей одновременно.  На уроке проводится работа над разными аспектами языка (фонетикой, грамматикой, лексикой) и над развитием умений в различных видах речевой деятельности (</w:t>
      </w:r>
      <w:proofErr w:type="spellStart"/>
      <w:r w:rsidRPr="00502916">
        <w:rPr>
          <w:rFonts w:ascii="Georgia" w:eastAsia="Times New Roman" w:hAnsi="Georgia" w:cs="Times New Roman"/>
          <w:color w:val="333333"/>
          <w:sz w:val="28"/>
          <w:szCs w:val="28"/>
        </w:rPr>
        <w:t>аудированием</w:t>
      </w:r>
      <w:proofErr w:type="spellEnd"/>
      <w:r w:rsidRPr="00502916">
        <w:rPr>
          <w:rFonts w:ascii="Georgia" w:eastAsia="Times New Roman" w:hAnsi="Georgia" w:cs="Times New Roman"/>
          <w:color w:val="333333"/>
          <w:sz w:val="28"/>
          <w:szCs w:val="28"/>
        </w:rPr>
        <w:t>, чтением, говорением, письменной речью). Однако при планировании урока выделяется одна основная практическая цель. Остальные цели могут быть определены как задачи, за счет решения которых обеспечивается достижение основной практической цели.</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lastRenderedPageBreak/>
        <w:t xml:space="preserve">Формулировка цели должна быть четкой и  конкретной. В качестве цели может выступать тот или иной навык, то или иное умение. В этом случае </w:t>
      </w:r>
      <w:proofErr w:type="gramStart"/>
      <w:r w:rsidRPr="00502916">
        <w:rPr>
          <w:rFonts w:ascii="Georgia" w:eastAsia="Times New Roman" w:hAnsi="Georgia" w:cs="Times New Roman"/>
          <w:color w:val="333333"/>
          <w:sz w:val="28"/>
          <w:szCs w:val="28"/>
        </w:rPr>
        <w:t>правильным</w:t>
      </w:r>
      <w:proofErr w:type="gramEnd"/>
      <w:r w:rsidRPr="00502916">
        <w:rPr>
          <w:rFonts w:ascii="Georgia" w:eastAsia="Times New Roman" w:hAnsi="Georgia" w:cs="Times New Roman"/>
          <w:color w:val="333333"/>
          <w:sz w:val="28"/>
          <w:szCs w:val="28"/>
        </w:rPr>
        <w:t xml:space="preserve"> будут следующие формулировки цели:</w:t>
      </w:r>
    </w:p>
    <w:p w:rsidR="00502916" w:rsidRPr="00502916" w:rsidRDefault="00502916" w:rsidP="00502916">
      <w:pPr>
        <w:numPr>
          <w:ilvl w:val="0"/>
          <w:numId w:val="2"/>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«Формирование лексических навыков»</w:t>
      </w:r>
    </w:p>
    <w:p w:rsidR="00502916" w:rsidRPr="00502916" w:rsidRDefault="00502916" w:rsidP="00502916">
      <w:pPr>
        <w:numPr>
          <w:ilvl w:val="0"/>
          <w:numId w:val="2"/>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«Развитие техники чтения»</w:t>
      </w:r>
    </w:p>
    <w:p w:rsidR="00502916" w:rsidRPr="00502916" w:rsidRDefault="00502916" w:rsidP="00502916">
      <w:pPr>
        <w:numPr>
          <w:ilvl w:val="0"/>
          <w:numId w:val="2"/>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«Развитие монологических умений»</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Соотношение целей и задач – это соотношение частного и общего. Реализация цели возможна благодаря решению ряда задач. Таким образом, ставя задачи, учитель намечает определенный путь достижения цели, а также конкретизирует уровень или качество формируемого навыка и умения.</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i/>
          <w:iCs/>
          <w:color w:val="333333"/>
          <w:sz w:val="28"/>
        </w:rPr>
        <w:t>Пример 1.</w:t>
      </w:r>
      <w:r w:rsidRPr="00502916">
        <w:rPr>
          <w:rFonts w:ascii="Georgia" w:eastAsia="Times New Roman" w:hAnsi="Georgia" w:cs="Times New Roman"/>
          <w:color w:val="333333"/>
          <w:sz w:val="28"/>
        </w:rPr>
        <w:t> </w:t>
      </w:r>
      <w:r w:rsidRPr="00502916">
        <w:rPr>
          <w:rFonts w:ascii="Georgia" w:eastAsia="Times New Roman" w:hAnsi="Georgia" w:cs="Times New Roman"/>
          <w:color w:val="333333"/>
          <w:sz w:val="28"/>
          <w:szCs w:val="28"/>
        </w:rPr>
        <w:t>На уроке учитель планирует научить учащихся рассказывать о том, куда они поедут на рождественские каникулы.</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Цель: развитие монологических умений.</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Задачи: 1) Активизировать лексику по теме «Развлечения. Путешествия»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2) Активизировать грамматический материал (будущее время)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3) Тренировать учащихся в чтении текста («Как я проведу Рождество…»)</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4) Научить учащихся монологическому высказыванию типа повествование с опорой на текст.</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Помимо основной практической цели, формулируются развивающая, воспитательная и образовательная цели урока.</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i/>
          <w:iCs/>
          <w:color w:val="333333"/>
          <w:sz w:val="28"/>
        </w:rPr>
        <w:t>Образовательная цель</w:t>
      </w:r>
      <w:r w:rsidRPr="00502916">
        <w:rPr>
          <w:rFonts w:ascii="Georgia" w:eastAsia="Times New Roman" w:hAnsi="Georgia" w:cs="Times New Roman"/>
          <w:color w:val="333333"/>
          <w:sz w:val="28"/>
        </w:rPr>
        <w:t> </w:t>
      </w:r>
      <w:r w:rsidRPr="00502916">
        <w:rPr>
          <w:rFonts w:ascii="Georgia" w:eastAsia="Times New Roman" w:hAnsi="Georgia" w:cs="Times New Roman"/>
          <w:color w:val="333333"/>
          <w:sz w:val="28"/>
          <w:szCs w:val="28"/>
        </w:rPr>
        <w:t xml:space="preserve">предполагает использование языка для повышения общей культуры, расширения кругозора, знаний о стране изучаемого языка. Данная цель достигается в процессе анализа используемых на занятиях текстов, бесед, обсуждения актуальных проблем и др. Достижение образовательной цели предусматривает </w:t>
      </w:r>
      <w:r w:rsidRPr="00502916">
        <w:rPr>
          <w:rFonts w:ascii="Georgia" w:eastAsia="Times New Roman" w:hAnsi="Georgia" w:cs="Times New Roman"/>
          <w:color w:val="333333"/>
          <w:sz w:val="28"/>
          <w:szCs w:val="28"/>
        </w:rPr>
        <w:lastRenderedPageBreak/>
        <w:t>приобретение учащимися страноведческих и лингвострановедческих знаний.</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i/>
          <w:iCs/>
          <w:color w:val="333333"/>
          <w:sz w:val="28"/>
        </w:rPr>
        <w:t>Воспитательная цель</w:t>
      </w:r>
      <w:r w:rsidRPr="00502916">
        <w:rPr>
          <w:rFonts w:ascii="Georgia" w:eastAsia="Times New Roman" w:hAnsi="Georgia" w:cs="Times New Roman"/>
          <w:color w:val="333333"/>
          <w:sz w:val="28"/>
          <w:szCs w:val="28"/>
        </w:rPr>
        <w:t>, как правило, обусловлена тем материалом, который используется на уроке. Данная цель реализуется через отношение обучающегося к языку и культуре его носителей и предполагает решение задач, обеспечивающих формирование:</w:t>
      </w:r>
    </w:p>
    <w:p w:rsidR="00502916" w:rsidRPr="00502916" w:rsidRDefault="00502916" w:rsidP="00502916">
      <w:pPr>
        <w:numPr>
          <w:ilvl w:val="0"/>
          <w:numId w:val="3"/>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Уважительного и доброжелательного отношения к народу изучаемого языка;</w:t>
      </w:r>
    </w:p>
    <w:p w:rsidR="00502916" w:rsidRPr="00502916" w:rsidRDefault="00502916" w:rsidP="00502916">
      <w:pPr>
        <w:numPr>
          <w:ilvl w:val="0"/>
          <w:numId w:val="3"/>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Системы моральных ценностей;</w:t>
      </w:r>
    </w:p>
    <w:p w:rsidR="00502916" w:rsidRPr="00502916" w:rsidRDefault="00502916" w:rsidP="00502916">
      <w:pPr>
        <w:numPr>
          <w:ilvl w:val="0"/>
          <w:numId w:val="3"/>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Понимания важности изучения иностранного языка;</w:t>
      </w:r>
    </w:p>
    <w:p w:rsidR="00502916" w:rsidRPr="00502916" w:rsidRDefault="00502916" w:rsidP="00502916">
      <w:pPr>
        <w:numPr>
          <w:ilvl w:val="0"/>
          <w:numId w:val="3"/>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Чувства справедливости, осознанного отношения к нравственным поступкам.</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Примерами формулировок воспитательной цели могут быть:</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«Воспитывать умение общаться с одноклассниками»</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«Развивать умение отстаивать свою точку зрения»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«Прививать любовь к животным» и др.</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Реализация</w:t>
      </w:r>
      <w:r w:rsidRPr="00502916">
        <w:rPr>
          <w:rFonts w:ascii="Georgia" w:eastAsia="Times New Roman" w:hAnsi="Georgia" w:cs="Times New Roman"/>
          <w:color w:val="333333"/>
          <w:sz w:val="28"/>
        </w:rPr>
        <w:t> </w:t>
      </w:r>
      <w:r w:rsidRPr="00502916">
        <w:rPr>
          <w:rFonts w:ascii="Georgia" w:eastAsia="Times New Roman" w:hAnsi="Georgia" w:cs="Times New Roman"/>
          <w:i/>
          <w:iCs/>
          <w:color w:val="333333"/>
          <w:sz w:val="28"/>
        </w:rPr>
        <w:t>развивающей цели</w:t>
      </w:r>
      <w:r w:rsidRPr="00502916">
        <w:rPr>
          <w:rFonts w:ascii="Georgia" w:eastAsia="Times New Roman" w:hAnsi="Georgia" w:cs="Times New Roman"/>
          <w:color w:val="333333"/>
          <w:sz w:val="28"/>
        </w:rPr>
        <w:t> </w:t>
      </w:r>
      <w:r w:rsidRPr="00502916">
        <w:rPr>
          <w:rFonts w:ascii="Georgia" w:eastAsia="Times New Roman" w:hAnsi="Georgia" w:cs="Times New Roman"/>
          <w:color w:val="333333"/>
          <w:sz w:val="28"/>
          <w:szCs w:val="28"/>
        </w:rPr>
        <w:t>связана с развитием психических функций учащихся (памяти, мышления, внимания, воображения), эмоциональной сферы, а также с формированием навыков и умений межличностного общения.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Примерные формулировки развивающей цели могут звучать следующим образом:</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«Развивать механизм языковой догадки»</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 Развивать способности вступать в иноязычное общение»</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 Развивать способности логичного изложения мыслей»</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Воспитательные, развивающие и образовательные цели достигаются через практическую цель.</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lastRenderedPageBreak/>
        <w:t>4.</w:t>
      </w:r>
      <w:r w:rsidRPr="00502916">
        <w:rPr>
          <w:rFonts w:ascii="Georgia" w:eastAsia="Times New Roman" w:hAnsi="Georgia" w:cs="Times New Roman"/>
          <w:color w:val="333333"/>
          <w:sz w:val="28"/>
        </w:rPr>
        <w:t> </w:t>
      </w:r>
      <w:r w:rsidRPr="00502916">
        <w:rPr>
          <w:rFonts w:ascii="Georgia" w:eastAsia="Times New Roman" w:hAnsi="Georgia" w:cs="Times New Roman"/>
          <w:color w:val="333333"/>
          <w:sz w:val="28"/>
          <w:szCs w:val="28"/>
          <w:u w:val="single"/>
          <w:bdr w:val="none" w:sz="0" w:space="0" w:color="auto" w:frame="1"/>
        </w:rPr>
        <w:t>Адекватность упражнений цели урока</w:t>
      </w:r>
      <w:r w:rsidRPr="00502916">
        <w:rPr>
          <w:rFonts w:ascii="Georgia" w:eastAsia="Times New Roman" w:hAnsi="Georgia" w:cs="Times New Roman"/>
          <w:color w:val="333333"/>
          <w:sz w:val="28"/>
          <w:szCs w:val="28"/>
        </w:rPr>
        <w:t>. Именно цель урока определяет выбор упражнений. Цель определяет средства, поэтому упражнения (как средство обучения) должны быть адекватны цели.</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Адекватность упражнений означает их соответствие тому виду речевой деятельности, который развивается на данном уроке. Кроме того, адекватность есть соответствие упражнений характеру формируемого навыка. Например, если целью урока является формирование лексического навыка в устных видах речевой </w:t>
      </w:r>
      <w:proofErr w:type="spellStart"/>
      <w:r w:rsidRPr="00502916">
        <w:rPr>
          <w:rFonts w:ascii="Georgia" w:eastAsia="Times New Roman" w:hAnsi="Georgia" w:cs="Times New Roman"/>
          <w:color w:val="333333"/>
          <w:sz w:val="28"/>
          <w:szCs w:val="28"/>
        </w:rPr>
        <w:t>деятельсти</w:t>
      </w:r>
      <w:proofErr w:type="spellEnd"/>
      <w:r w:rsidRPr="00502916">
        <w:rPr>
          <w:rFonts w:ascii="Georgia" w:eastAsia="Times New Roman" w:hAnsi="Georgia" w:cs="Times New Roman"/>
          <w:color w:val="333333"/>
          <w:sz w:val="28"/>
          <w:szCs w:val="28"/>
        </w:rPr>
        <w:t xml:space="preserve"> (говорении и </w:t>
      </w:r>
      <w:proofErr w:type="spellStart"/>
      <w:r w:rsidRPr="00502916">
        <w:rPr>
          <w:rFonts w:ascii="Georgia" w:eastAsia="Times New Roman" w:hAnsi="Georgia" w:cs="Times New Roman"/>
          <w:color w:val="333333"/>
          <w:sz w:val="28"/>
          <w:szCs w:val="28"/>
        </w:rPr>
        <w:t>аудировании</w:t>
      </w:r>
      <w:proofErr w:type="spellEnd"/>
      <w:r w:rsidRPr="00502916">
        <w:rPr>
          <w:rFonts w:ascii="Georgia" w:eastAsia="Times New Roman" w:hAnsi="Georgia" w:cs="Times New Roman"/>
          <w:color w:val="333333"/>
          <w:sz w:val="28"/>
          <w:szCs w:val="28"/>
        </w:rPr>
        <w:t>), то упражнение на перевод с русского на английский язык нельзя назвать адекватным, т.к. оно способствует формированию языкового, а не речевого навыка. Адекватным в данном случае будет упражнение условно-речевого характера (например, ответы на вопросы в устной форме, упражнения типа «Согласись/не согласись и другие).</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u w:val="single"/>
          <w:bdr w:val="none" w:sz="0" w:space="0" w:color="auto" w:frame="1"/>
        </w:rPr>
        <w:t>5. Последовательность упражнений</w:t>
      </w:r>
      <w:r w:rsidRPr="00502916">
        <w:rPr>
          <w:rFonts w:ascii="Georgia" w:eastAsia="Times New Roman" w:hAnsi="Georgia" w:cs="Times New Roman"/>
          <w:color w:val="333333"/>
          <w:sz w:val="28"/>
          <w:szCs w:val="28"/>
        </w:rPr>
        <w:t xml:space="preserve">. Очень важно расположить упражнения таким образом, чтобы каждое предыдущее упражнение являлось опорой для следующего, планировать урок от простого к более </w:t>
      </w:r>
      <w:proofErr w:type="gramStart"/>
      <w:r w:rsidRPr="00502916">
        <w:rPr>
          <w:rFonts w:ascii="Georgia" w:eastAsia="Times New Roman" w:hAnsi="Georgia" w:cs="Times New Roman"/>
          <w:color w:val="333333"/>
          <w:sz w:val="28"/>
          <w:szCs w:val="28"/>
        </w:rPr>
        <w:t>сложному</w:t>
      </w:r>
      <w:proofErr w:type="gramEnd"/>
      <w:r w:rsidRPr="00502916">
        <w:rPr>
          <w:rFonts w:ascii="Georgia" w:eastAsia="Times New Roman" w:hAnsi="Georgia" w:cs="Times New Roman"/>
          <w:color w:val="333333"/>
          <w:sz w:val="28"/>
          <w:szCs w:val="28"/>
        </w:rPr>
        <w:t>.</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u w:val="single"/>
          <w:bdr w:val="none" w:sz="0" w:space="0" w:color="auto" w:frame="1"/>
        </w:rPr>
        <w:t>6. Комплексность урока.</w:t>
      </w:r>
      <w:r w:rsidRPr="00502916">
        <w:rPr>
          <w:rFonts w:ascii="Georgia" w:eastAsia="Times New Roman" w:hAnsi="Georgia" w:cs="Times New Roman"/>
          <w:color w:val="333333"/>
          <w:sz w:val="28"/>
        </w:rPr>
        <w:t> </w:t>
      </w:r>
      <w:r w:rsidRPr="00502916">
        <w:rPr>
          <w:rFonts w:ascii="Georgia" w:eastAsia="Times New Roman" w:hAnsi="Georgia" w:cs="Times New Roman"/>
          <w:color w:val="333333"/>
          <w:sz w:val="28"/>
          <w:szCs w:val="28"/>
        </w:rPr>
        <w:t>Урок иностранного языка носит комплексный характер. Это означает, что каждая доза речевого материала «пропускается» через четыре основных вида речевой деятельности, т.е. один и тот же материал учащиеся воспринимают на слух, используют в говорении, читают и записывают. Таким образом, комплексность – это взаимосвязь и взаимообусловленность всех видов речевой деятельности при чередовании ведущей роли одного из них.</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7.</w:t>
      </w:r>
      <w:r w:rsidRPr="00502916">
        <w:rPr>
          <w:rFonts w:ascii="Georgia" w:eastAsia="Times New Roman" w:hAnsi="Georgia" w:cs="Times New Roman"/>
          <w:color w:val="333333"/>
          <w:sz w:val="28"/>
        </w:rPr>
        <w:t> </w:t>
      </w:r>
      <w:r w:rsidRPr="00502916">
        <w:rPr>
          <w:rFonts w:ascii="Georgia" w:eastAsia="Times New Roman" w:hAnsi="Georgia" w:cs="Times New Roman"/>
          <w:color w:val="333333"/>
          <w:sz w:val="28"/>
          <w:szCs w:val="28"/>
          <w:u w:val="single"/>
          <w:bdr w:val="none" w:sz="0" w:space="0" w:color="auto" w:frame="1"/>
        </w:rPr>
        <w:t>Иноязычная речь – цель и средство обучения на уроке</w:t>
      </w:r>
      <w:r w:rsidRPr="00502916">
        <w:rPr>
          <w:rFonts w:ascii="Georgia" w:eastAsia="Times New Roman" w:hAnsi="Georgia" w:cs="Times New Roman"/>
          <w:color w:val="333333"/>
          <w:sz w:val="28"/>
          <w:szCs w:val="28"/>
        </w:rPr>
        <w:t>. Каждый вид речевой деятельности выступает как целевое умение, однако при обучении, например, монологическому высказыванию в качестве опоры может быть использован те</w:t>
      </w:r>
      <w:proofErr w:type="gramStart"/>
      <w:r w:rsidRPr="00502916">
        <w:rPr>
          <w:rFonts w:ascii="Georgia" w:eastAsia="Times New Roman" w:hAnsi="Georgia" w:cs="Times New Roman"/>
          <w:color w:val="333333"/>
          <w:sz w:val="28"/>
          <w:szCs w:val="28"/>
        </w:rPr>
        <w:t>кст дл</w:t>
      </w:r>
      <w:proofErr w:type="gramEnd"/>
      <w:r w:rsidRPr="00502916">
        <w:rPr>
          <w:rFonts w:ascii="Georgia" w:eastAsia="Times New Roman" w:hAnsi="Georgia" w:cs="Times New Roman"/>
          <w:color w:val="333333"/>
          <w:sz w:val="28"/>
          <w:szCs w:val="28"/>
        </w:rPr>
        <w:t>я чтения. В этом случае текст будет выступать средством обучения говорению. Также следует отметить, что урок иностранного языка должен вестись на иностранном языке, где речь учителя в общей сложности не должна превышать 10% времени урока.</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lastRenderedPageBreak/>
        <w:t>8.</w:t>
      </w:r>
      <w:r w:rsidRPr="00502916">
        <w:rPr>
          <w:rFonts w:ascii="Georgia" w:eastAsia="Times New Roman" w:hAnsi="Georgia" w:cs="Times New Roman"/>
          <w:color w:val="333333"/>
          <w:sz w:val="28"/>
        </w:rPr>
        <w:t> </w:t>
      </w:r>
      <w:r w:rsidRPr="00502916">
        <w:rPr>
          <w:rFonts w:ascii="Georgia" w:eastAsia="Times New Roman" w:hAnsi="Georgia" w:cs="Times New Roman"/>
          <w:color w:val="333333"/>
          <w:sz w:val="28"/>
          <w:szCs w:val="28"/>
          <w:u w:val="single"/>
          <w:bdr w:val="none" w:sz="0" w:space="0" w:color="auto" w:frame="1"/>
        </w:rPr>
        <w:t>Логика урока иностранного языка.</w:t>
      </w:r>
      <w:r w:rsidRPr="00502916">
        <w:rPr>
          <w:rFonts w:ascii="Georgia" w:eastAsia="Times New Roman" w:hAnsi="Georgia" w:cs="Times New Roman"/>
          <w:color w:val="333333"/>
          <w:sz w:val="28"/>
        </w:rPr>
        <w:t> </w:t>
      </w:r>
      <w:r w:rsidRPr="00502916">
        <w:rPr>
          <w:rFonts w:ascii="Georgia" w:eastAsia="Times New Roman" w:hAnsi="Georgia" w:cs="Times New Roman"/>
          <w:color w:val="333333"/>
          <w:sz w:val="28"/>
          <w:szCs w:val="28"/>
        </w:rPr>
        <w:t>Урок должен быть логично спланирован, что подразумевает:</w:t>
      </w:r>
    </w:p>
    <w:p w:rsidR="00502916" w:rsidRPr="00502916" w:rsidRDefault="00502916" w:rsidP="00502916">
      <w:pPr>
        <w:numPr>
          <w:ilvl w:val="0"/>
          <w:numId w:val="4"/>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Соотнесенность всех этапов урока с основной целью;</w:t>
      </w:r>
    </w:p>
    <w:p w:rsidR="00502916" w:rsidRPr="00502916" w:rsidRDefault="00502916" w:rsidP="00502916">
      <w:pPr>
        <w:numPr>
          <w:ilvl w:val="0"/>
          <w:numId w:val="4"/>
        </w:numPr>
        <w:shd w:val="clear" w:color="auto" w:fill="FFFFFF"/>
        <w:spacing w:after="0" w:line="420" w:lineRule="atLeast"/>
        <w:ind w:left="480"/>
        <w:rPr>
          <w:rFonts w:ascii="Georgia" w:eastAsia="Times New Roman" w:hAnsi="Georgia" w:cs="Times New Roman"/>
          <w:color w:val="333333"/>
          <w:sz w:val="28"/>
          <w:szCs w:val="28"/>
        </w:rPr>
      </w:pPr>
      <w:proofErr w:type="spellStart"/>
      <w:r w:rsidRPr="00502916">
        <w:rPr>
          <w:rFonts w:ascii="Georgia" w:eastAsia="Times New Roman" w:hAnsi="Georgia" w:cs="Times New Roman"/>
          <w:color w:val="333333"/>
          <w:sz w:val="28"/>
          <w:szCs w:val="28"/>
        </w:rPr>
        <w:t>Соразмеренность</w:t>
      </w:r>
      <w:proofErr w:type="spellEnd"/>
      <w:r w:rsidRPr="00502916">
        <w:rPr>
          <w:rFonts w:ascii="Georgia" w:eastAsia="Times New Roman" w:hAnsi="Georgia" w:cs="Times New Roman"/>
          <w:color w:val="333333"/>
          <w:sz w:val="28"/>
          <w:szCs w:val="28"/>
        </w:rPr>
        <w:t xml:space="preserve"> всех этапов урока и подчиненность их главной цели по времени выполнения;</w:t>
      </w:r>
    </w:p>
    <w:p w:rsidR="00502916" w:rsidRPr="00502916" w:rsidRDefault="00502916" w:rsidP="00502916">
      <w:pPr>
        <w:numPr>
          <w:ilvl w:val="0"/>
          <w:numId w:val="4"/>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Последовательность и </w:t>
      </w:r>
      <w:proofErr w:type="spellStart"/>
      <w:r w:rsidRPr="00502916">
        <w:rPr>
          <w:rFonts w:ascii="Georgia" w:eastAsia="Times New Roman" w:hAnsi="Georgia" w:cs="Times New Roman"/>
          <w:color w:val="333333"/>
          <w:sz w:val="28"/>
          <w:szCs w:val="28"/>
        </w:rPr>
        <w:t>поэтапность</w:t>
      </w:r>
      <w:proofErr w:type="spellEnd"/>
      <w:r w:rsidRPr="00502916">
        <w:rPr>
          <w:rFonts w:ascii="Georgia" w:eastAsia="Times New Roman" w:hAnsi="Georgia" w:cs="Times New Roman"/>
          <w:color w:val="333333"/>
          <w:sz w:val="28"/>
          <w:szCs w:val="28"/>
        </w:rPr>
        <w:t xml:space="preserve"> в овладении речевым материалом, когда каждое упражнение подготавливает выполнение следующего;</w:t>
      </w:r>
    </w:p>
    <w:p w:rsidR="00502916" w:rsidRPr="00502916" w:rsidRDefault="00502916" w:rsidP="00502916">
      <w:pPr>
        <w:numPr>
          <w:ilvl w:val="0"/>
          <w:numId w:val="4"/>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Связность урока, которая может обеспечиваться речевым материалом (лексические единицы содержаться во всех упражнениях), предметным содержанием (все компоненты урока объединены общей темой), общим замыслом (урок-дискуссия).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Учитывая перечисленные особенности </w:t>
      </w:r>
      <w:proofErr w:type="gramStart"/>
      <w:r w:rsidRPr="00502916">
        <w:rPr>
          <w:rFonts w:ascii="Georgia" w:eastAsia="Times New Roman" w:hAnsi="Georgia" w:cs="Times New Roman"/>
          <w:color w:val="333333"/>
          <w:sz w:val="28"/>
          <w:szCs w:val="28"/>
        </w:rPr>
        <w:t>урока</w:t>
      </w:r>
      <w:proofErr w:type="gramEnd"/>
      <w:r w:rsidRPr="00502916">
        <w:rPr>
          <w:rFonts w:ascii="Georgia" w:eastAsia="Times New Roman" w:hAnsi="Georgia" w:cs="Times New Roman"/>
          <w:color w:val="333333"/>
          <w:sz w:val="28"/>
          <w:szCs w:val="28"/>
        </w:rPr>
        <w:t xml:space="preserve"> предлагаем следующую схему плана-конспекта урока.</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b/>
          <w:bCs/>
          <w:i/>
          <w:iCs/>
          <w:color w:val="333333"/>
          <w:sz w:val="28"/>
        </w:rPr>
        <w:t>Структура современного урока в рамках ФГОС</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1. Организационный момент</w:t>
      </w:r>
    </w:p>
    <w:p w:rsidR="00502916" w:rsidRPr="00502916" w:rsidRDefault="00502916" w:rsidP="00502916">
      <w:pPr>
        <w:numPr>
          <w:ilvl w:val="0"/>
          <w:numId w:val="5"/>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тема,</w:t>
      </w:r>
    </w:p>
    <w:p w:rsidR="00502916" w:rsidRPr="00502916" w:rsidRDefault="00502916" w:rsidP="00502916">
      <w:pPr>
        <w:numPr>
          <w:ilvl w:val="0"/>
          <w:numId w:val="5"/>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цель,</w:t>
      </w:r>
    </w:p>
    <w:p w:rsidR="00502916" w:rsidRPr="00502916" w:rsidRDefault="00502916" w:rsidP="00502916">
      <w:pPr>
        <w:numPr>
          <w:ilvl w:val="0"/>
          <w:numId w:val="5"/>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образовательные, развивающие, воспитательные задачи</w:t>
      </w:r>
    </w:p>
    <w:p w:rsidR="00502916" w:rsidRPr="00502916" w:rsidRDefault="00502916" w:rsidP="00502916">
      <w:pPr>
        <w:numPr>
          <w:ilvl w:val="0"/>
          <w:numId w:val="5"/>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мотивация их принятия</w:t>
      </w:r>
    </w:p>
    <w:p w:rsidR="00502916" w:rsidRPr="00502916" w:rsidRDefault="00502916" w:rsidP="00502916">
      <w:pPr>
        <w:numPr>
          <w:ilvl w:val="0"/>
          <w:numId w:val="5"/>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планируемые  результаты: знания, умения, навыки</w:t>
      </w:r>
    </w:p>
    <w:p w:rsidR="00502916" w:rsidRPr="00502916" w:rsidRDefault="00502916" w:rsidP="00502916">
      <w:pPr>
        <w:numPr>
          <w:ilvl w:val="0"/>
          <w:numId w:val="5"/>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личностно-формирующая направленность урока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2. Проверка выполнения домашнего задания (в случае, если оно задавалось)</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3. Подготовка к активной учебной деятельности каждого ученика на основном этапе урока</w:t>
      </w:r>
    </w:p>
    <w:p w:rsidR="00502916" w:rsidRPr="00502916" w:rsidRDefault="00502916" w:rsidP="00502916">
      <w:pPr>
        <w:numPr>
          <w:ilvl w:val="0"/>
          <w:numId w:val="6"/>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постановка учебной задачи</w:t>
      </w:r>
    </w:p>
    <w:p w:rsidR="00502916" w:rsidRPr="00502916" w:rsidRDefault="00502916" w:rsidP="00502916">
      <w:pPr>
        <w:numPr>
          <w:ilvl w:val="0"/>
          <w:numId w:val="6"/>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актуализация знаний</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4. Сообщение нового материала</w:t>
      </w:r>
    </w:p>
    <w:p w:rsidR="00502916" w:rsidRPr="00502916" w:rsidRDefault="00502916" w:rsidP="00502916">
      <w:pPr>
        <w:numPr>
          <w:ilvl w:val="0"/>
          <w:numId w:val="7"/>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lastRenderedPageBreak/>
        <w:t>Решение учебной задачи</w:t>
      </w:r>
    </w:p>
    <w:p w:rsidR="00502916" w:rsidRPr="00502916" w:rsidRDefault="00502916" w:rsidP="00502916">
      <w:pPr>
        <w:numPr>
          <w:ilvl w:val="0"/>
          <w:numId w:val="7"/>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Усвоение новых знаний</w:t>
      </w:r>
    </w:p>
    <w:p w:rsidR="00502916" w:rsidRPr="00502916" w:rsidRDefault="00502916" w:rsidP="00502916">
      <w:pPr>
        <w:numPr>
          <w:ilvl w:val="0"/>
          <w:numId w:val="7"/>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Первичная проверка понимания учащихся нового учебного материала (текущий контроль с тестом)</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5. Закрепление изученного материала</w:t>
      </w:r>
    </w:p>
    <w:p w:rsidR="00502916" w:rsidRPr="00502916" w:rsidRDefault="00502916" w:rsidP="00502916">
      <w:pPr>
        <w:numPr>
          <w:ilvl w:val="0"/>
          <w:numId w:val="8"/>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Обобщение и систематизация знаний</w:t>
      </w:r>
    </w:p>
    <w:p w:rsidR="00502916" w:rsidRPr="00502916" w:rsidRDefault="00502916" w:rsidP="00502916">
      <w:pPr>
        <w:numPr>
          <w:ilvl w:val="0"/>
          <w:numId w:val="8"/>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Контроль и самопроверка знаний (самостоятельная работа, итоговый контроль с тестом)</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6. Подведение итогов</w:t>
      </w:r>
    </w:p>
    <w:p w:rsidR="00502916" w:rsidRPr="00502916" w:rsidRDefault="00502916" w:rsidP="00502916">
      <w:pPr>
        <w:numPr>
          <w:ilvl w:val="0"/>
          <w:numId w:val="9"/>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диагностика результатов урока</w:t>
      </w:r>
    </w:p>
    <w:p w:rsidR="00502916" w:rsidRPr="00502916" w:rsidRDefault="00502916" w:rsidP="00502916">
      <w:pPr>
        <w:numPr>
          <w:ilvl w:val="0"/>
          <w:numId w:val="9"/>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рефлексия достижения цели</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7. Домашнее задание</w:t>
      </w:r>
    </w:p>
    <w:p w:rsidR="00502916" w:rsidRPr="00502916" w:rsidRDefault="00502916" w:rsidP="00502916">
      <w:pPr>
        <w:numPr>
          <w:ilvl w:val="0"/>
          <w:numId w:val="10"/>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инструктаж по его выполнению</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b/>
          <w:bCs/>
          <w:i/>
          <w:iCs/>
          <w:color w:val="333333"/>
          <w:sz w:val="28"/>
        </w:rPr>
        <w:t>Этапы конструирования урока в рамках ФГОС</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1. Определение темы учебного материала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2. Тип дидактической цели темы</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3. Тип дидактической цели урока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4. Определение типа урока</w:t>
      </w:r>
    </w:p>
    <w:p w:rsidR="00502916" w:rsidRPr="00502916" w:rsidRDefault="00502916" w:rsidP="00502916">
      <w:pPr>
        <w:numPr>
          <w:ilvl w:val="0"/>
          <w:numId w:val="1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изучения и первичного закрепления новых знаний</w:t>
      </w:r>
    </w:p>
    <w:p w:rsidR="00502916" w:rsidRPr="00502916" w:rsidRDefault="00502916" w:rsidP="00502916">
      <w:pPr>
        <w:numPr>
          <w:ilvl w:val="0"/>
          <w:numId w:val="1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закрепления новых знаний</w:t>
      </w:r>
    </w:p>
    <w:p w:rsidR="00502916" w:rsidRPr="00502916" w:rsidRDefault="00502916" w:rsidP="00502916">
      <w:pPr>
        <w:numPr>
          <w:ilvl w:val="0"/>
          <w:numId w:val="1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комплексного применения ЗУН</w:t>
      </w:r>
    </w:p>
    <w:p w:rsidR="00502916" w:rsidRPr="00502916" w:rsidRDefault="00502916" w:rsidP="00502916">
      <w:pPr>
        <w:numPr>
          <w:ilvl w:val="0"/>
          <w:numId w:val="1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обобщения и систематизации знаний</w:t>
      </w:r>
    </w:p>
    <w:p w:rsidR="00502916" w:rsidRPr="00502916" w:rsidRDefault="00502916" w:rsidP="00502916">
      <w:pPr>
        <w:numPr>
          <w:ilvl w:val="0"/>
          <w:numId w:val="11"/>
        </w:numPr>
        <w:shd w:val="clear" w:color="auto" w:fill="FFFFFF"/>
        <w:spacing w:after="0" w:line="420" w:lineRule="atLeast"/>
        <w:ind w:left="480"/>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проверки, оценки и коррекции ЗУН учащихся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5. Продумывание структуры урока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6. Обеспеченность урока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7. Отбор содержания учебного материала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lastRenderedPageBreak/>
        <w:t>8. Выбор методов обучения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9. Выбор форм организации педагогической деятельности</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10. Оценка ЗУН</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11. Рефлексия урока</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b/>
          <w:bCs/>
          <w:color w:val="333333"/>
          <w:sz w:val="28"/>
        </w:rPr>
        <w:t>Сценарный план урока в соответствии с ФГОС II поколения</w:t>
      </w:r>
    </w:p>
    <w:p w:rsidR="00502916" w:rsidRPr="00502916" w:rsidRDefault="00502916" w:rsidP="00502916">
      <w:pPr>
        <w:shd w:val="clear" w:color="auto" w:fill="FFFFFF"/>
        <w:spacing w:before="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w:t>
      </w:r>
    </w:p>
    <w:tbl>
      <w:tblPr>
        <w:tblW w:w="0" w:type="dxa"/>
        <w:tblCellMar>
          <w:left w:w="0" w:type="dxa"/>
          <w:right w:w="0" w:type="dxa"/>
        </w:tblCellMar>
        <w:tblLook w:val="04A0"/>
      </w:tblPr>
      <w:tblGrid>
        <w:gridCol w:w="3003"/>
        <w:gridCol w:w="2323"/>
        <w:gridCol w:w="2223"/>
        <w:gridCol w:w="2406"/>
      </w:tblGrid>
      <w:tr w:rsidR="00502916" w:rsidRPr="00502916" w:rsidTr="00502916">
        <w:tc>
          <w:tcPr>
            <w:tcW w:w="1000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Тема урока</w:t>
            </w:r>
          </w:p>
        </w:tc>
        <w:tc>
          <w:tcPr>
            <w:tcW w:w="3380" w:type="dxa"/>
            <w:gridSpan w:val="3"/>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Цель урока</w:t>
            </w:r>
          </w:p>
        </w:tc>
        <w:tc>
          <w:tcPr>
            <w:tcW w:w="3380" w:type="dxa"/>
            <w:gridSpan w:val="3"/>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Планируемый результат обучения,  т.ч. формирование УУД</w:t>
            </w:r>
          </w:p>
        </w:tc>
        <w:tc>
          <w:tcPr>
            <w:tcW w:w="3380" w:type="dxa"/>
            <w:gridSpan w:val="3"/>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Познавательные:</w:t>
            </w:r>
          </w:p>
          <w:p w:rsidR="00502916" w:rsidRPr="00502916" w:rsidRDefault="00502916" w:rsidP="00502916">
            <w:pPr>
              <w:spacing w:before="240"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Коммуникативные:</w:t>
            </w:r>
          </w:p>
          <w:p w:rsidR="00502916" w:rsidRPr="00502916" w:rsidRDefault="00502916" w:rsidP="00502916">
            <w:pPr>
              <w:spacing w:before="240"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Личностные:</w:t>
            </w:r>
          </w:p>
          <w:p w:rsidR="00502916" w:rsidRPr="00502916" w:rsidRDefault="00502916" w:rsidP="00502916">
            <w:pPr>
              <w:spacing w:before="240"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Регулятивные:</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Основные понятия</w:t>
            </w:r>
          </w:p>
        </w:tc>
        <w:tc>
          <w:tcPr>
            <w:tcW w:w="3380" w:type="dxa"/>
            <w:gridSpan w:val="3"/>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proofErr w:type="spellStart"/>
            <w:r w:rsidRPr="00502916">
              <w:rPr>
                <w:rFonts w:ascii="Times New Roman" w:eastAsia="Times New Roman" w:hAnsi="Times New Roman" w:cs="Times New Roman"/>
                <w:sz w:val="28"/>
                <w:szCs w:val="28"/>
              </w:rPr>
              <w:t>Межпредметные</w:t>
            </w:r>
            <w:proofErr w:type="spellEnd"/>
            <w:r w:rsidRPr="00502916">
              <w:rPr>
                <w:rFonts w:ascii="Times New Roman" w:eastAsia="Times New Roman" w:hAnsi="Times New Roman" w:cs="Times New Roman"/>
                <w:sz w:val="28"/>
                <w:szCs w:val="28"/>
              </w:rPr>
              <w:t xml:space="preserve"> связи</w:t>
            </w:r>
          </w:p>
        </w:tc>
        <w:tc>
          <w:tcPr>
            <w:tcW w:w="3380" w:type="dxa"/>
            <w:gridSpan w:val="3"/>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Ресурсы</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Этапы урока</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Формируемые УУД</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Деятельность учителя</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xml:space="preserve">Деятельность </w:t>
            </w:r>
            <w:proofErr w:type="gramStart"/>
            <w:r w:rsidRPr="00502916">
              <w:rPr>
                <w:rFonts w:ascii="Times New Roman" w:eastAsia="Times New Roman" w:hAnsi="Times New Roman" w:cs="Times New Roman"/>
                <w:sz w:val="28"/>
                <w:szCs w:val="28"/>
              </w:rPr>
              <w:t>обучающегося</w:t>
            </w:r>
            <w:proofErr w:type="gramEnd"/>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proofErr w:type="spellStart"/>
            <w:r w:rsidRPr="00502916">
              <w:rPr>
                <w:rFonts w:ascii="Times New Roman" w:eastAsia="Times New Roman" w:hAnsi="Times New Roman" w:cs="Times New Roman"/>
                <w:sz w:val="28"/>
                <w:szCs w:val="28"/>
              </w:rPr>
              <w:t>Оргмомент</w:t>
            </w:r>
            <w:proofErr w:type="spellEnd"/>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xml:space="preserve">1. </w:t>
            </w:r>
            <w:proofErr w:type="spellStart"/>
            <w:r w:rsidRPr="00502916">
              <w:rPr>
                <w:rFonts w:ascii="Times New Roman" w:eastAsia="Times New Roman" w:hAnsi="Times New Roman" w:cs="Times New Roman"/>
                <w:sz w:val="28"/>
                <w:szCs w:val="28"/>
              </w:rPr>
              <w:t>Целеполагание</w:t>
            </w:r>
            <w:proofErr w:type="spellEnd"/>
            <w:r w:rsidRPr="00502916">
              <w:rPr>
                <w:rFonts w:ascii="Times New Roman" w:eastAsia="Times New Roman" w:hAnsi="Times New Roman" w:cs="Times New Roman"/>
                <w:sz w:val="28"/>
                <w:szCs w:val="28"/>
              </w:rPr>
              <w:t xml:space="preserve"> и мотивация</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lastRenderedPageBreak/>
              <w:t>2. Актуализация знаний и фиксация затруднения в деятельности</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3. Выявление причин затруднения и постановка цели деятельности (постановка учебной задачи)</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4. Построение проекта выхода из затруднения («открытие» обучающимися нового знания)</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5. Реализация проекта</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6. Первичное закрепление во внешней речи</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7. Самостоятельная работа с самопроверкой по эталону</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8. Включение в систему знаний и повторение</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9. Рефлексия деятельности (итог урока)</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1140" w:type="dxa"/>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r>
    </w:tbl>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lastRenderedPageBreak/>
        <w:t xml:space="preserve">В соответствии с ФГОС основного общего образования </w:t>
      </w:r>
      <w:proofErr w:type="spellStart"/>
      <w:r w:rsidRPr="00502916">
        <w:rPr>
          <w:rFonts w:ascii="Georgia" w:eastAsia="Times New Roman" w:hAnsi="Georgia" w:cs="Times New Roman"/>
          <w:color w:val="333333"/>
          <w:sz w:val="28"/>
          <w:szCs w:val="28"/>
        </w:rPr>
        <w:t>метапредметные</w:t>
      </w:r>
      <w:proofErr w:type="spellEnd"/>
      <w:r w:rsidRPr="00502916">
        <w:rPr>
          <w:rFonts w:ascii="Georgia" w:eastAsia="Times New Roman" w:hAnsi="Georgia" w:cs="Times New Roman"/>
          <w:color w:val="333333"/>
          <w:sz w:val="28"/>
          <w:szCs w:val="28"/>
        </w:rPr>
        <w:t xml:space="preserve"> результаты освоения основной образовательной программы должны отражать умение оценивать правильность выполнения учебной задачи.[2] Анализ обучения иностранному языку в средней школе позволяет говорить, что еще рано делать вывод о том, что рефлексивные виды деятельности активно применяются учителем и учащимися на уроке ИЯ. Вместо этого применяется закрепление или обобщение полученных знаний. </w:t>
      </w:r>
      <w:proofErr w:type="gramStart"/>
      <w:r w:rsidRPr="00502916">
        <w:rPr>
          <w:rFonts w:ascii="Georgia" w:eastAsia="Times New Roman" w:hAnsi="Georgia" w:cs="Times New Roman"/>
          <w:color w:val="333333"/>
          <w:sz w:val="28"/>
          <w:szCs w:val="28"/>
        </w:rPr>
        <w:t>Тогда</w:t>
      </w:r>
      <w:proofErr w:type="gramEnd"/>
      <w:r w:rsidRPr="00502916">
        <w:rPr>
          <w:rFonts w:ascii="Georgia" w:eastAsia="Times New Roman" w:hAnsi="Georgia" w:cs="Times New Roman"/>
          <w:color w:val="333333"/>
          <w:sz w:val="28"/>
          <w:szCs w:val="28"/>
        </w:rPr>
        <w:t xml:space="preserve"> как известно, что тот, кто повторяет – не учится. Освоение происходит, когда включается направляемая рефлексия. [4] Рефлексивный подход помогает учащимся вспомнить, выявить и осознать основные компоненты деятельности – ее смысл, типы, способы, проблемы, пути их решения, полученные результаты, а затем поставить цель для дальнейшей работы.</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Организация осознания учащимися собственной деятельности имеет два основных вида: текущая рефлексия, осуществляемая по ходу учебного процесса и итоговая рефлексия, завершающая логически и тематически замкнутый период деятельности.[1]</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Текущая рефлексия направлена на активизацию процесса осознания и осмысления осуществляемой в данное время предметной деятельности: ее направление, цель. основные этапы, проблемы, противоречия, способы деятельности, </w:t>
      </w:r>
      <w:proofErr w:type="spellStart"/>
      <w:r w:rsidRPr="00502916">
        <w:rPr>
          <w:rFonts w:ascii="Georgia" w:eastAsia="Times New Roman" w:hAnsi="Georgia" w:cs="Times New Roman"/>
          <w:color w:val="333333"/>
          <w:sz w:val="28"/>
          <w:szCs w:val="28"/>
        </w:rPr>
        <w:t>результаты</w:t>
      </w:r>
      <w:proofErr w:type="gramStart"/>
      <w:r w:rsidRPr="00502916">
        <w:rPr>
          <w:rFonts w:ascii="Georgia" w:eastAsia="Times New Roman" w:hAnsi="Georgia" w:cs="Times New Roman"/>
          <w:color w:val="333333"/>
          <w:sz w:val="28"/>
          <w:szCs w:val="28"/>
        </w:rPr>
        <w:t>.Т</w:t>
      </w:r>
      <w:proofErr w:type="gramEnd"/>
      <w:r w:rsidRPr="00502916">
        <w:rPr>
          <w:rFonts w:ascii="Georgia" w:eastAsia="Times New Roman" w:hAnsi="Georgia" w:cs="Times New Roman"/>
          <w:color w:val="333333"/>
          <w:sz w:val="28"/>
          <w:szCs w:val="28"/>
        </w:rPr>
        <w:t>екущую</w:t>
      </w:r>
      <w:proofErr w:type="spellEnd"/>
      <w:r w:rsidRPr="00502916">
        <w:rPr>
          <w:rFonts w:ascii="Georgia" w:eastAsia="Times New Roman" w:hAnsi="Georgia" w:cs="Times New Roman"/>
          <w:color w:val="333333"/>
          <w:sz w:val="28"/>
          <w:szCs w:val="28"/>
        </w:rPr>
        <w:t xml:space="preserve"> рефлексию можно подразделить на 3 типа: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рефлексия деятельности</w:t>
      </w:r>
      <w:r w:rsidRPr="00502916">
        <w:rPr>
          <w:rFonts w:ascii="Georgia" w:eastAsia="Times New Roman" w:hAnsi="Georgia" w:cs="Times New Roman"/>
          <w:color w:val="333333"/>
          <w:sz w:val="28"/>
          <w:szCs w:val="28"/>
        </w:rPr>
        <w:br/>
        <w:t>– рефлексия содержания учебного материала</w:t>
      </w:r>
      <w:r w:rsidRPr="00502916">
        <w:rPr>
          <w:rFonts w:ascii="Georgia" w:eastAsia="Times New Roman" w:hAnsi="Georgia" w:cs="Times New Roman"/>
          <w:color w:val="333333"/>
          <w:sz w:val="28"/>
          <w:szCs w:val="28"/>
        </w:rPr>
        <w:br/>
        <w:t>– рефлексия, направленная на выявление настроения и эмоционального состояния учащихся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Первый тип рефлексии дает возможность осмысления способов и приемов работы с учебным материалом. Для развития рефлексии деятельности ученик должен размышлять, осмысливать то, что он сам понял, усвоил и передать это в сжатой форме, выделяя основное, </w:t>
      </w:r>
      <w:r w:rsidRPr="00502916">
        <w:rPr>
          <w:rFonts w:ascii="Georgia" w:eastAsia="Times New Roman" w:hAnsi="Georgia" w:cs="Times New Roman"/>
          <w:color w:val="333333"/>
          <w:sz w:val="28"/>
          <w:szCs w:val="28"/>
        </w:rPr>
        <w:lastRenderedPageBreak/>
        <w:t>главное. В практике обучения ИЯ для реализации данного типа рефлексии могут использоваться следующие приемы:</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1. Самооценка активности на каждом этапе урока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2. «Лестница успеха». Если учитель ведет урок в традиционном плане, то можно выделить и написать на доске этапы деятельности. В конце урока предложить учащимся оценить свою работу на каждом этапе в виде ступенек, ведущих к успеху.</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3. «Ключевые слова». Учитель выбирает из текста 4-5 ключевых слов и выписывает их на доску. Далее учащимся предлагается несколько вариантов работы</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b/>
          <w:bCs/>
          <w:color w:val="333333"/>
          <w:sz w:val="28"/>
        </w:rPr>
        <w:t>1 вариант: </w:t>
      </w:r>
      <w:r w:rsidRPr="00502916">
        <w:rPr>
          <w:rFonts w:ascii="Georgia" w:eastAsia="Times New Roman" w:hAnsi="Georgia" w:cs="Times New Roman"/>
          <w:color w:val="333333"/>
          <w:sz w:val="28"/>
          <w:szCs w:val="28"/>
        </w:rPr>
        <w:t>В группе либо в паре методом мозговой атаки дать общую трактовку этих слов и предположить, как они будут использоваться в тексте.</w:t>
      </w:r>
    </w:p>
    <w:p w:rsidR="00502916" w:rsidRPr="00502916" w:rsidRDefault="00502916" w:rsidP="00502916">
      <w:pPr>
        <w:shd w:val="clear" w:color="auto" w:fill="FFFFFF"/>
        <w:spacing w:after="0" w:line="420" w:lineRule="atLeast"/>
        <w:rPr>
          <w:rFonts w:ascii="Georgia" w:eastAsia="Times New Roman" w:hAnsi="Georgia" w:cs="Times New Roman"/>
          <w:color w:val="333333"/>
          <w:sz w:val="28"/>
          <w:szCs w:val="28"/>
        </w:rPr>
      </w:pPr>
      <w:r w:rsidRPr="00502916">
        <w:rPr>
          <w:rFonts w:ascii="Georgia" w:eastAsia="Times New Roman" w:hAnsi="Georgia" w:cs="Times New Roman"/>
          <w:b/>
          <w:bCs/>
          <w:color w:val="333333"/>
          <w:sz w:val="28"/>
        </w:rPr>
        <w:t>2 вариант: </w:t>
      </w:r>
      <w:r w:rsidRPr="00502916">
        <w:rPr>
          <w:rFonts w:ascii="Georgia" w:eastAsia="Times New Roman" w:hAnsi="Georgia" w:cs="Times New Roman"/>
          <w:color w:val="333333"/>
          <w:sz w:val="28"/>
          <w:szCs w:val="28"/>
        </w:rPr>
        <w:t>В группе либо индивидуально составить и записать свою версию рассказа, употребив все предлагаемые слова.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При ознакомлении с исходным содержанием текста, учащиеся сопоставляют « свою» версию и версию оригинального текста.</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4. «Я сделал!». На одном из этапов урока учитель предлагает учащимся проанализировать свою работу и обменяться с партнером мнением о тех знаниях, навыках и умениях, которые они усвоили или проявили в ходе выполнения определенного упражнения, задания, вида деятельности.</w:t>
      </w:r>
    </w:p>
    <w:p w:rsidR="00502916" w:rsidRPr="00502916" w:rsidRDefault="00502916" w:rsidP="00502916">
      <w:pPr>
        <w:shd w:val="clear" w:color="auto" w:fill="FFFFFF"/>
        <w:spacing w:before="240" w:line="420" w:lineRule="atLeast"/>
        <w:rPr>
          <w:rFonts w:ascii="Georgia" w:eastAsia="Times New Roman" w:hAnsi="Georgia" w:cs="Times New Roman"/>
          <w:color w:val="333333"/>
          <w:sz w:val="28"/>
          <w:szCs w:val="28"/>
          <w:lang w:val="en-US"/>
        </w:rPr>
      </w:pPr>
      <w:r w:rsidRPr="00502916">
        <w:rPr>
          <w:rFonts w:ascii="Georgia" w:eastAsia="Times New Roman" w:hAnsi="Georgia" w:cs="Times New Roman"/>
          <w:color w:val="333333"/>
          <w:sz w:val="28"/>
          <w:szCs w:val="28"/>
        </w:rPr>
        <w:t>Например</w:t>
      </w:r>
      <w:r w:rsidRPr="00502916">
        <w:rPr>
          <w:rFonts w:ascii="Georgia" w:eastAsia="Times New Roman" w:hAnsi="Georgia" w:cs="Times New Roman"/>
          <w:color w:val="333333"/>
          <w:sz w:val="28"/>
          <w:szCs w:val="28"/>
          <w:lang w:val="en-US"/>
        </w:rPr>
        <w:t>, Say what you have just done and how you’ve done it</w:t>
      </w:r>
    </w:p>
    <w:tbl>
      <w:tblPr>
        <w:tblW w:w="0" w:type="dxa"/>
        <w:tblCellMar>
          <w:left w:w="0" w:type="dxa"/>
          <w:right w:w="0" w:type="dxa"/>
        </w:tblCellMar>
        <w:tblLook w:val="04A0"/>
      </w:tblPr>
      <w:tblGrid>
        <w:gridCol w:w="2201"/>
        <w:gridCol w:w="2950"/>
        <w:gridCol w:w="4804"/>
      </w:tblGrid>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I (</w:t>
            </w:r>
            <w:proofErr w:type="spellStart"/>
            <w:r w:rsidRPr="00502916">
              <w:rPr>
                <w:rFonts w:ascii="Times New Roman" w:eastAsia="Times New Roman" w:hAnsi="Times New Roman" w:cs="Times New Roman"/>
                <w:sz w:val="28"/>
                <w:szCs w:val="28"/>
              </w:rPr>
              <w:t>ve</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have</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just</w:t>
            </w:r>
            <w:proofErr w:type="spellEnd"/>
            <w:r w:rsidRPr="00502916">
              <w:rPr>
                <w:rFonts w:ascii="Times New Roman" w:eastAsia="Times New Roman" w:hAnsi="Times New Roman" w:cs="Times New Roman"/>
                <w:sz w:val="28"/>
                <w:szCs w:val="28"/>
              </w:rPr>
              <w:t>:</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w:t>
            </w:r>
            <w:proofErr w:type="spellStart"/>
            <w:r w:rsidRPr="00502916">
              <w:rPr>
                <w:rFonts w:ascii="Times New Roman" w:eastAsia="Times New Roman" w:hAnsi="Times New Roman" w:cs="Times New Roman"/>
                <w:sz w:val="28"/>
                <w:szCs w:val="28"/>
              </w:rPr>
              <w:t>practised</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phonetics</w:t>
            </w:r>
            <w:proofErr w:type="spellEnd"/>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w:t>
            </w:r>
            <w:proofErr w:type="spellStart"/>
            <w:r w:rsidRPr="00502916">
              <w:rPr>
                <w:rFonts w:ascii="Times New Roman" w:eastAsia="Times New Roman" w:hAnsi="Times New Roman" w:cs="Times New Roman"/>
                <w:sz w:val="28"/>
                <w:szCs w:val="28"/>
              </w:rPr>
              <w:t>read</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the</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text</w:t>
            </w:r>
            <w:proofErr w:type="spellEnd"/>
            <w:r w:rsidRPr="00502916">
              <w:rPr>
                <w:rFonts w:ascii="Times New Roman" w:eastAsia="Times New Roman" w:hAnsi="Times New Roman" w:cs="Times New Roman"/>
                <w:sz w:val="28"/>
                <w:szCs w:val="28"/>
              </w:rPr>
              <w:t xml:space="preserve">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w:t>
            </w:r>
            <w:proofErr w:type="spellStart"/>
            <w:r w:rsidRPr="00502916">
              <w:rPr>
                <w:rFonts w:ascii="Times New Roman" w:eastAsia="Times New Roman" w:hAnsi="Times New Roman" w:cs="Times New Roman"/>
                <w:sz w:val="28"/>
                <w:szCs w:val="28"/>
              </w:rPr>
              <w:t>practised</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the</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words</w:t>
            </w:r>
            <w:proofErr w:type="spellEnd"/>
            <w:r w:rsidRPr="00502916">
              <w:rPr>
                <w:rFonts w:ascii="Times New Roman" w:eastAsia="Times New Roman" w:hAnsi="Times New Roman" w:cs="Times New Roman"/>
                <w:sz w:val="28"/>
                <w:szCs w:val="28"/>
              </w:rPr>
              <w:t>;</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w:t>
            </w:r>
            <w:proofErr w:type="spellStart"/>
            <w:r w:rsidRPr="00502916">
              <w:rPr>
                <w:rFonts w:ascii="Times New Roman" w:eastAsia="Times New Roman" w:hAnsi="Times New Roman" w:cs="Times New Roman"/>
                <w:sz w:val="28"/>
                <w:szCs w:val="28"/>
              </w:rPr>
              <w:t>retold</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the</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text</w:t>
            </w:r>
            <w:proofErr w:type="spellEnd"/>
            <w:r w:rsidRPr="00502916">
              <w:rPr>
                <w:rFonts w:ascii="Times New Roman" w:eastAsia="Times New Roman" w:hAnsi="Times New Roman" w:cs="Times New Roman"/>
                <w:sz w:val="28"/>
                <w:szCs w:val="28"/>
              </w:rPr>
              <w:t xml:space="preserve"> ”……”;</w:t>
            </w:r>
          </w:p>
        </w:tc>
      </w:tr>
      <w:tr w:rsidR="00502916" w:rsidRPr="00502916" w:rsidTr="00502916">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lastRenderedPageBreak/>
              <w:t> </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rPr>
            </w:pPr>
            <w:r w:rsidRPr="00502916">
              <w:rPr>
                <w:rFonts w:ascii="Times New Roman" w:eastAsia="Times New Roman" w:hAnsi="Times New Roman" w:cs="Times New Roman"/>
                <w:sz w:val="28"/>
                <w:szCs w:val="28"/>
              </w:rPr>
              <w:t>*</w:t>
            </w:r>
            <w:proofErr w:type="spellStart"/>
            <w:r w:rsidRPr="00502916">
              <w:rPr>
                <w:rFonts w:ascii="Times New Roman" w:eastAsia="Times New Roman" w:hAnsi="Times New Roman" w:cs="Times New Roman"/>
                <w:sz w:val="28"/>
                <w:szCs w:val="28"/>
              </w:rPr>
              <w:t>practised</w:t>
            </w:r>
            <w:proofErr w:type="spellEnd"/>
            <w:r w:rsidRPr="00502916">
              <w:rPr>
                <w:rFonts w:ascii="Times New Roman" w:eastAsia="Times New Roman" w:hAnsi="Times New Roman" w:cs="Times New Roman"/>
                <w:sz w:val="28"/>
                <w:szCs w:val="28"/>
              </w:rPr>
              <w:t xml:space="preserve"> </w:t>
            </w:r>
            <w:proofErr w:type="spellStart"/>
            <w:r w:rsidRPr="00502916">
              <w:rPr>
                <w:rFonts w:ascii="Times New Roman" w:eastAsia="Times New Roman" w:hAnsi="Times New Roman" w:cs="Times New Roman"/>
                <w:sz w:val="28"/>
                <w:szCs w:val="28"/>
              </w:rPr>
              <w:t>grammar</w:t>
            </w:r>
            <w:proofErr w:type="spellEnd"/>
            <w:r w:rsidRPr="00502916">
              <w:rPr>
                <w:rFonts w:ascii="Times New Roman" w:eastAsia="Times New Roman" w:hAnsi="Times New Roman" w:cs="Times New Roman"/>
                <w:sz w:val="28"/>
                <w:szCs w:val="28"/>
              </w:rPr>
              <w:t>;</w:t>
            </w:r>
          </w:p>
        </w:tc>
        <w:tc>
          <w:tcPr>
            <w:tcW w:w="0" w:type="auto"/>
            <w:tcBorders>
              <w:top w:val="nil"/>
              <w:left w:val="nil"/>
              <w:bottom w:val="nil"/>
              <w:right w:val="nil"/>
            </w:tcBorders>
            <w:tcMar>
              <w:top w:w="120" w:type="dxa"/>
              <w:left w:w="300" w:type="dxa"/>
              <w:bottom w:w="120" w:type="dxa"/>
              <w:right w:w="300" w:type="dxa"/>
            </w:tcMar>
            <w:vAlign w:val="center"/>
            <w:hideMark/>
          </w:tcPr>
          <w:p w:rsidR="00502916" w:rsidRPr="00502916" w:rsidRDefault="00502916" w:rsidP="00502916">
            <w:pPr>
              <w:spacing w:after="240" w:line="240" w:lineRule="auto"/>
              <w:rPr>
                <w:rFonts w:ascii="Times New Roman" w:eastAsia="Times New Roman" w:hAnsi="Times New Roman" w:cs="Times New Roman"/>
                <w:sz w:val="28"/>
                <w:szCs w:val="28"/>
                <w:lang w:val="en-US"/>
              </w:rPr>
            </w:pPr>
            <w:r w:rsidRPr="00502916">
              <w:rPr>
                <w:rFonts w:ascii="Times New Roman" w:eastAsia="Times New Roman" w:hAnsi="Times New Roman" w:cs="Times New Roman"/>
                <w:sz w:val="28"/>
                <w:szCs w:val="28"/>
                <w:lang w:val="en-US"/>
              </w:rPr>
              <w:t>*asked and answered the questions; etc…</w:t>
            </w:r>
          </w:p>
        </w:tc>
      </w:tr>
    </w:tbl>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Второй тип рефлексии используется, чтобы выяснить, как учащиеся осознали содержание </w:t>
      </w:r>
      <w:proofErr w:type="gramStart"/>
      <w:r w:rsidRPr="00502916">
        <w:rPr>
          <w:rFonts w:ascii="Georgia" w:eastAsia="Times New Roman" w:hAnsi="Georgia" w:cs="Times New Roman"/>
          <w:color w:val="333333"/>
          <w:sz w:val="28"/>
          <w:szCs w:val="28"/>
        </w:rPr>
        <w:t>изученного</w:t>
      </w:r>
      <w:proofErr w:type="gramEnd"/>
      <w:r w:rsidRPr="00502916">
        <w:rPr>
          <w:rFonts w:ascii="Georgia" w:eastAsia="Times New Roman" w:hAnsi="Georgia" w:cs="Times New Roman"/>
          <w:color w:val="333333"/>
          <w:sz w:val="28"/>
          <w:szCs w:val="28"/>
        </w:rPr>
        <w:t>. В конце урока важно подводить итоги, привлекая учащихся к самоанализу, в ходе которого они говорят, чему они научились, какие умения проявили. Вначале анализ проводится в парах, затем один из учащихся анализирует результаты урока перед всей группой (на каждом уроке этот анализ делает другой ученик)</w:t>
      </w:r>
      <w:proofErr w:type="gramStart"/>
      <w:r w:rsidRPr="00502916">
        <w:rPr>
          <w:rFonts w:ascii="Georgia" w:eastAsia="Times New Roman" w:hAnsi="Georgia" w:cs="Times New Roman"/>
          <w:color w:val="333333"/>
          <w:sz w:val="28"/>
          <w:szCs w:val="28"/>
        </w:rPr>
        <w:t xml:space="preserve"> .</w:t>
      </w:r>
      <w:proofErr w:type="gramEnd"/>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В практике обучения ИЯ для реализации данного типа рефлексии могут использоваться следующие приемы:</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1. Прием незаконченного предложения.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Я считаю, что урок был полезен для меня потому, что…</w:t>
      </w:r>
      <w:r w:rsidRPr="00502916">
        <w:rPr>
          <w:rFonts w:ascii="Georgia" w:eastAsia="Times New Roman" w:hAnsi="Georgia" w:cs="Times New Roman"/>
          <w:color w:val="333333"/>
          <w:sz w:val="28"/>
          <w:szCs w:val="28"/>
        </w:rPr>
        <w:br/>
        <w:t>Я думаю, мне удалось..</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2. Прием рефлексии </w:t>
      </w:r>
      <w:proofErr w:type="gramStart"/>
      <w:r w:rsidRPr="00502916">
        <w:rPr>
          <w:rFonts w:ascii="Georgia" w:eastAsia="Times New Roman" w:hAnsi="Georgia" w:cs="Times New Roman"/>
          <w:color w:val="333333"/>
          <w:sz w:val="28"/>
          <w:szCs w:val="28"/>
        </w:rPr>
        <w:t>в</w:t>
      </w:r>
      <w:proofErr w:type="gramEnd"/>
      <w:r w:rsidRPr="00502916">
        <w:rPr>
          <w:rFonts w:ascii="Georgia" w:eastAsia="Times New Roman" w:hAnsi="Georgia" w:cs="Times New Roman"/>
          <w:color w:val="333333"/>
          <w:sz w:val="28"/>
          <w:szCs w:val="28"/>
        </w:rPr>
        <w:t xml:space="preserve"> </w:t>
      </w:r>
      <w:proofErr w:type="gramStart"/>
      <w:r w:rsidRPr="00502916">
        <w:rPr>
          <w:rFonts w:ascii="Georgia" w:eastAsia="Times New Roman" w:hAnsi="Georgia" w:cs="Times New Roman"/>
          <w:color w:val="333333"/>
          <w:sz w:val="28"/>
          <w:szCs w:val="28"/>
        </w:rPr>
        <w:t>форма</w:t>
      </w:r>
      <w:proofErr w:type="gramEnd"/>
      <w:r w:rsidRPr="00502916">
        <w:rPr>
          <w:rFonts w:ascii="Georgia" w:eastAsia="Times New Roman" w:hAnsi="Georgia" w:cs="Times New Roman"/>
          <w:color w:val="333333"/>
          <w:sz w:val="28"/>
          <w:szCs w:val="28"/>
        </w:rPr>
        <w:t xml:space="preserve"> </w:t>
      </w:r>
      <w:proofErr w:type="spellStart"/>
      <w:r w:rsidRPr="00502916">
        <w:rPr>
          <w:rFonts w:ascii="Georgia" w:eastAsia="Times New Roman" w:hAnsi="Georgia" w:cs="Times New Roman"/>
          <w:color w:val="333333"/>
          <w:sz w:val="28"/>
          <w:szCs w:val="28"/>
        </w:rPr>
        <w:t>синквейна</w:t>
      </w:r>
      <w:proofErr w:type="spellEnd"/>
      <w:r w:rsidRPr="00502916">
        <w:rPr>
          <w:rFonts w:ascii="Georgia" w:eastAsia="Times New Roman" w:hAnsi="Georgia" w:cs="Times New Roman"/>
          <w:color w:val="333333"/>
          <w:sz w:val="28"/>
          <w:szCs w:val="28"/>
        </w:rPr>
        <w:t xml:space="preserve"> (пятистишия), который является моментом соединения старого знания с новым – осмысленным, пережитым. Слово </w:t>
      </w:r>
      <w:proofErr w:type="spellStart"/>
      <w:r w:rsidRPr="00502916">
        <w:rPr>
          <w:rFonts w:ascii="Georgia" w:eastAsia="Times New Roman" w:hAnsi="Georgia" w:cs="Times New Roman"/>
          <w:color w:val="333333"/>
          <w:sz w:val="28"/>
          <w:szCs w:val="28"/>
        </w:rPr>
        <w:t>синквейн</w:t>
      </w:r>
      <w:proofErr w:type="spellEnd"/>
      <w:r w:rsidRPr="00502916">
        <w:rPr>
          <w:rFonts w:ascii="Georgia" w:eastAsia="Times New Roman" w:hAnsi="Georgia" w:cs="Times New Roman"/>
          <w:color w:val="333333"/>
          <w:sz w:val="28"/>
          <w:szCs w:val="28"/>
        </w:rPr>
        <w:t xml:space="preserve"> происходит от французского «</w:t>
      </w:r>
      <w:proofErr w:type="spellStart"/>
      <w:r w:rsidRPr="00502916">
        <w:rPr>
          <w:rFonts w:ascii="Georgia" w:eastAsia="Times New Roman" w:hAnsi="Georgia" w:cs="Times New Roman"/>
          <w:color w:val="333333"/>
          <w:sz w:val="28"/>
          <w:szCs w:val="28"/>
        </w:rPr>
        <w:t>cing</w:t>
      </w:r>
      <w:proofErr w:type="spellEnd"/>
      <w:r w:rsidRPr="00502916">
        <w:rPr>
          <w:rFonts w:ascii="Georgia" w:eastAsia="Times New Roman" w:hAnsi="Georgia" w:cs="Times New Roman"/>
          <w:color w:val="333333"/>
          <w:sz w:val="28"/>
          <w:szCs w:val="28"/>
        </w:rPr>
        <w:t xml:space="preserve">» – пять. Это стихотворение, состоящее из пяти строк, которое используется как способ </w:t>
      </w:r>
      <w:proofErr w:type="spellStart"/>
      <w:r w:rsidRPr="00502916">
        <w:rPr>
          <w:rFonts w:ascii="Georgia" w:eastAsia="Times New Roman" w:hAnsi="Georgia" w:cs="Times New Roman"/>
          <w:color w:val="333333"/>
          <w:sz w:val="28"/>
          <w:szCs w:val="28"/>
        </w:rPr>
        <w:t>синтезирования</w:t>
      </w:r>
      <w:proofErr w:type="spellEnd"/>
      <w:r w:rsidRPr="00502916">
        <w:rPr>
          <w:rFonts w:ascii="Georgia" w:eastAsia="Times New Roman" w:hAnsi="Georgia" w:cs="Times New Roman"/>
          <w:color w:val="333333"/>
          <w:sz w:val="28"/>
          <w:szCs w:val="28"/>
        </w:rPr>
        <w:t xml:space="preserve"> материала. Лаконичность формы развивает способность резюмировать информацию, излагать мысль в нескольких значимых словах, ёмких и кратких выражениях. </w:t>
      </w:r>
      <w:proofErr w:type="spellStart"/>
      <w:r w:rsidRPr="00502916">
        <w:rPr>
          <w:rFonts w:ascii="Georgia" w:eastAsia="Times New Roman" w:hAnsi="Georgia" w:cs="Times New Roman"/>
          <w:color w:val="333333"/>
          <w:sz w:val="28"/>
          <w:szCs w:val="28"/>
        </w:rPr>
        <w:t>Синквейн</w:t>
      </w:r>
      <w:proofErr w:type="spellEnd"/>
      <w:r w:rsidRPr="00502916">
        <w:rPr>
          <w:rFonts w:ascii="Georgia" w:eastAsia="Times New Roman" w:hAnsi="Georgia" w:cs="Times New Roman"/>
          <w:color w:val="333333"/>
          <w:sz w:val="28"/>
          <w:szCs w:val="28"/>
        </w:rPr>
        <w:t xml:space="preserve"> может предлагаться как индивидуальное самостоятельное задание и для работы в парах. Покажем правила написания </w:t>
      </w:r>
      <w:proofErr w:type="spellStart"/>
      <w:r w:rsidRPr="00502916">
        <w:rPr>
          <w:rFonts w:ascii="Georgia" w:eastAsia="Times New Roman" w:hAnsi="Georgia" w:cs="Times New Roman"/>
          <w:color w:val="333333"/>
          <w:sz w:val="28"/>
          <w:szCs w:val="28"/>
        </w:rPr>
        <w:t>синквейна</w:t>
      </w:r>
      <w:proofErr w:type="spellEnd"/>
      <w:r w:rsidRPr="00502916">
        <w:rPr>
          <w:rFonts w:ascii="Georgia" w:eastAsia="Times New Roman" w:hAnsi="Georgia" w:cs="Times New Roman"/>
          <w:color w:val="333333"/>
          <w:sz w:val="28"/>
          <w:szCs w:val="28"/>
        </w:rPr>
        <w:t>:</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1. (первая строка – тема стихотворения, выраженная одним словом, обычно именем существительным);</w:t>
      </w:r>
      <w:r w:rsidRPr="00502916">
        <w:rPr>
          <w:rFonts w:ascii="Georgia" w:eastAsia="Times New Roman" w:hAnsi="Georgia" w:cs="Times New Roman"/>
          <w:color w:val="333333"/>
          <w:sz w:val="28"/>
          <w:szCs w:val="28"/>
        </w:rPr>
        <w:br/>
        <w:t>2. (вторая строка – описание темы в двух словах, как правило, именами прилагательными);</w:t>
      </w:r>
      <w:r w:rsidRPr="00502916">
        <w:rPr>
          <w:rFonts w:ascii="Georgia" w:eastAsia="Times New Roman" w:hAnsi="Georgia" w:cs="Times New Roman"/>
          <w:color w:val="333333"/>
          <w:sz w:val="28"/>
          <w:szCs w:val="28"/>
        </w:rPr>
        <w:br/>
        <w:t>3. (третья строка – описание действия в рамках этой темы тремя словами, обычно глаголами);</w:t>
      </w:r>
      <w:r w:rsidRPr="00502916">
        <w:rPr>
          <w:rFonts w:ascii="Georgia" w:eastAsia="Times New Roman" w:hAnsi="Georgia" w:cs="Times New Roman"/>
          <w:color w:val="333333"/>
          <w:sz w:val="28"/>
          <w:szCs w:val="28"/>
        </w:rPr>
        <w:br/>
      </w:r>
      <w:r w:rsidRPr="00502916">
        <w:rPr>
          <w:rFonts w:ascii="Georgia" w:eastAsia="Times New Roman" w:hAnsi="Georgia" w:cs="Times New Roman"/>
          <w:color w:val="333333"/>
          <w:sz w:val="28"/>
          <w:szCs w:val="28"/>
        </w:rPr>
        <w:lastRenderedPageBreak/>
        <w:t>4. (четвертая строка – фраза из четырех слов, выражающая отношение автора к теме;</w:t>
      </w:r>
      <w:r w:rsidRPr="00502916">
        <w:rPr>
          <w:rFonts w:ascii="Georgia" w:eastAsia="Times New Roman" w:hAnsi="Georgia" w:cs="Times New Roman"/>
          <w:color w:val="333333"/>
          <w:sz w:val="28"/>
          <w:szCs w:val="28"/>
        </w:rPr>
        <w:br/>
        <w:t>5. (пятая строка – одно слово – синоним к первому, на эмоционально – образном – обобщенном уровне</w:t>
      </w:r>
      <w:proofErr w:type="gramStart"/>
      <w:r w:rsidRPr="00502916">
        <w:rPr>
          <w:rFonts w:ascii="Georgia" w:eastAsia="Times New Roman" w:hAnsi="Georgia" w:cs="Times New Roman"/>
          <w:color w:val="333333"/>
          <w:sz w:val="28"/>
          <w:szCs w:val="28"/>
        </w:rPr>
        <w:t xml:space="preserve"> ,</w:t>
      </w:r>
      <w:proofErr w:type="gramEnd"/>
      <w:r w:rsidRPr="00502916">
        <w:rPr>
          <w:rFonts w:ascii="Georgia" w:eastAsia="Times New Roman" w:hAnsi="Georgia" w:cs="Times New Roman"/>
          <w:color w:val="333333"/>
          <w:sz w:val="28"/>
          <w:szCs w:val="28"/>
        </w:rPr>
        <w:t xml:space="preserve"> повторяющее суть темы.</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3. Прием рефлексии «подведение итогов». Каждый ученик формулирует итоги урока, используя схему, где он соединяет и обобщает свои впечатления, знания, умения.</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proofErr w:type="spellStart"/>
      <w:r w:rsidRPr="00502916">
        <w:rPr>
          <w:rFonts w:ascii="Georgia" w:eastAsia="Times New Roman" w:hAnsi="Georgia" w:cs="Times New Roman"/>
          <w:color w:val="333333"/>
          <w:sz w:val="28"/>
          <w:szCs w:val="28"/>
        </w:rPr>
        <w:t>Finish</w:t>
      </w:r>
      <w:proofErr w:type="spellEnd"/>
      <w:r w:rsidRPr="00502916">
        <w:rPr>
          <w:rFonts w:ascii="Georgia" w:eastAsia="Times New Roman" w:hAnsi="Georgia" w:cs="Times New Roman"/>
          <w:color w:val="333333"/>
          <w:sz w:val="28"/>
          <w:szCs w:val="28"/>
        </w:rPr>
        <w:t xml:space="preserve"> </w:t>
      </w:r>
      <w:proofErr w:type="spellStart"/>
      <w:r w:rsidRPr="00502916">
        <w:rPr>
          <w:rFonts w:ascii="Georgia" w:eastAsia="Times New Roman" w:hAnsi="Georgia" w:cs="Times New Roman"/>
          <w:color w:val="333333"/>
          <w:sz w:val="28"/>
          <w:szCs w:val="28"/>
        </w:rPr>
        <w:t>the</w:t>
      </w:r>
      <w:proofErr w:type="spellEnd"/>
      <w:r w:rsidRPr="00502916">
        <w:rPr>
          <w:rFonts w:ascii="Georgia" w:eastAsia="Times New Roman" w:hAnsi="Georgia" w:cs="Times New Roman"/>
          <w:color w:val="333333"/>
          <w:sz w:val="28"/>
          <w:szCs w:val="28"/>
        </w:rPr>
        <w:t xml:space="preserve"> </w:t>
      </w:r>
      <w:proofErr w:type="spellStart"/>
      <w:r w:rsidRPr="00502916">
        <w:rPr>
          <w:rFonts w:ascii="Georgia" w:eastAsia="Times New Roman" w:hAnsi="Georgia" w:cs="Times New Roman"/>
          <w:color w:val="333333"/>
          <w:sz w:val="28"/>
          <w:szCs w:val="28"/>
        </w:rPr>
        <w:t>sentences</w:t>
      </w:r>
      <w:proofErr w:type="spellEnd"/>
      <w:r w:rsidRPr="00502916">
        <w:rPr>
          <w:rFonts w:ascii="Georgia" w:eastAsia="Times New Roman" w:hAnsi="Georgia" w:cs="Times New Roman"/>
          <w:color w:val="333333"/>
          <w:sz w:val="28"/>
          <w:szCs w:val="28"/>
        </w:rPr>
        <w:t>:</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Третий тип рефлексии целесообразно использовать в начале и конце урока с целью установить эмоциональное состояние учащихся, увидеть, как меняется их настроение на уроке.</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Приведем несколько примеров организации данного вида рефлексии.</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1.Учащиеся получают карточки с изображением трех лиц: веселого, нейтрального и грустного. Им предлагается выбрать карточку, которая соответствует их настроению: «</w:t>
      </w:r>
      <w:proofErr w:type="spellStart"/>
      <w:r w:rsidRPr="00502916">
        <w:rPr>
          <w:rFonts w:ascii="Georgia" w:eastAsia="Times New Roman" w:hAnsi="Georgia" w:cs="Times New Roman"/>
          <w:color w:val="333333"/>
          <w:sz w:val="28"/>
          <w:szCs w:val="28"/>
        </w:rPr>
        <w:t>Choose</w:t>
      </w:r>
      <w:proofErr w:type="spellEnd"/>
      <w:r w:rsidRPr="00502916">
        <w:rPr>
          <w:rFonts w:ascii="Georgia" w:eastAsia="Times New Roman" w:hAnsi="Georgia" w:cs="Times New Roman"/>
          <w:color w:val="333333"/>
          <w:sz w:val="28"/>
          <w:szCs w:val="28"/>
        </w:rPr>
        <w:t xml:space="preserve"> </w:t>
      </w:r>
      <w:proofErr w:type="spellStart"/>
      <w:r w:rsidRPr="00502916">
        <w:rPr>
          <w:rFonts w:ascii="Georgia" w:eastAsia="Times New Roman" w:hAnsi="Georgia" w:cs="Times New Roman"/>
          <w:color w:val="333333"/>
          <w:sz w:val="28"/>
          <w:szCs w:val="28"/>
        </w:rPr>
        <w:t>the</w:t>
      </w:r>
      <w:proofErr w:type="spellEnd"/>
      <w:r w:rsidRPr="00502916">
        <w:rPr>
          <w:rFonts w:ascii="Georgia" w:eastAsia="Times New Roman" w:hAnsi="Georgia" w:cs="Times New Roman"/>
          <w:color w:val="333333"/>
          <w:sz w:val="28"/>
          <w:szCs w:val="28"/>
        </w:rPr>
        <w:t xml:space="preserve"> </w:t>
      </w:r>
      <w:proofErr w:type="spellStart"/>
      <w:r w:rsidRPr="00502916">
        <w:rPr>
          <w:rFonts w:ascii="Georgia" w:eastAsia="Times New Roman" w:hAnsi="Georgia" w:cs="Times New Roman"/>
          <w:color w:val="333333"/>
          <w:sz w:val="28"/>
          <w:szCs w:val="28"/>
        </w:rPr>
        <w:t>drawing</w:t>
      </w:r>
      <w:proofErr w:type="spellEnd"/>
      <w:r w:rsidRPr="00502916">
        <w:rPr>
          <w:rFonts w:ascii="Georgia" w:eastAsia="Times New Roman" w:hAnsi="Georgia" w:cs="Times New Roman"/>
          <w:color w:val="333333"/>
          <w:sz w:val="28"/>
          <w:szCs w:val="28"/>
        </w:rPr>
        <w:t xml:space="preserve"> </w:t>
      </w:r>
      <w:proofErr w:type="spellStart"/>
      <w:r w:rsidRPr="00502916">
        <w:rPr>
          <w:rFonts w:ascii="Georgia" w:eastAsia="Times New Roman" w:hAnsi="Georgia" w:cs="Times New Roman"/>
          <w:color w:val="333333"/>
          <w:sz w:val="28"/>
          <w:szCs w:val="28"/>
        </w:rPr>
        <w:t>that</w:t>
      </w:r>
      <w:proofErr w:type="spellEnd"/>
      <w:r w:rsidRPr="00502916">
        <w:rPr>
          <w:rFonts w:ascii="Georgia" w:eastAsia="Times New Roman" w:hAnsi="Georgia" w:cs="Times New Roman"/>
          <w:color w:val="333333"/>
          <w:sz w:val="28"/>
          <w:szCs w:val="28"/>
        </w:rPr>
        <w:t xml:space="preserve"> </w:t>
      </w:r>
      <w:proofErr w:type="spellStart"/>
      <w:r w:rsidRPr="00502916">
        <w:rPr>
          <w:rFonts w:ascii="Georgia" w:eastAsia="Times New Roman" w:hAnsi="Georgia" w:cs="Times New Roman"/>
          <w:color w:val="333333"/>
          <w:sz w:val="28"/>
          <w:szCs w:val="28"/>
        </w:rPr>
        <w:t>reflects</w:t>
      </w:r>
      <w:proofErr w:type="spellEnd"/>
      <w:r w:rsidRPr="00502916">
        <w:rPr>
          <w:rFonts w:ascii="Georgia" w:eastAsia="Times New Roman" w:hAnsi="Georgia" w:cs="Times New Roman"/>
          <w:color w:val="333333"/>
          <w:sz w:val="28"/>
          <w:szCs w:val="28"/>
        </w:rPr>
        <w:t xml:space="preserve"> </w:t>
      </w:r>
      <w:proofErr w:type="spellStart"/>
      <w:r w:rsidRPr="00502916">
        <w:rPr>
          <w:rFonts w:ascii="Georgia" w:eastAsia="Times New Roman" w:hAnsi="Georgia" w:cs="Times New Roman"/>
          <w:color w:val="333333"/>
          <w:sz w:val="28"/>
          <w:szCs w:val="28"/>
        </w:rPr>
        <w:t>your</w:t>
      </w:r>
      <w:proofErr w:type="spellEnd"/>
      <w:r w:rsidRPr="00502916">
        <w:rPr>
          <w:rFonts w:ascii="Georgia" w:eastAsia="Times New Roman" w:hAnsi="Georgia" w:cs="Times New Roman"/>
          <w:color w:val="333333"/>
          <w:sz w:val="28"/>
          <w:szCs w:val="28"/>
        </w:rPr>
        <w:t xml:space="preserve"> </w:t>
      </w:r>
      <w:proofErr w:type="spellStart"/>
      <w:r w:rsidRPr="00502916">
        <w:rPr>
          <w:rFonts w:ascii="Georgia" w:eastAsia="Times New Roman" w:hAnsi="Georgia" w:cs="Times New Roman"/>
          <w:color w:val="333333"/>
          <w:sz w:val="28"/>
          <w:szCs w:val="28"/>
        </w:rPr>
        <w:t>spirits</w:t>
      </w:r>
      <w:proofErr w:type="spellEnd"/>
      <w:r w:rsidRPr="00502916">
        <w:rPr>
          <w:rFonts w:ascii="Georgia" w:eastAsia="Times New Roman" w:hAnsi="Georgia" w:cs="Times New Roman"/>
          <w:color w:val="333333"/>
          <w:sz w:val="28"/>
          <w:szCs w:val="28"/>
        </w:rPr>
        <w:t>”.</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lang w:val="en-US"/>
        </w:rPr>
      </w:pPr>
      <w:r w:rsidRPr="00502916">
        <w:rPr>
          <w:rFonts w:ascii="Georgia" w:eastAsia="Times New Roman" w:hAnsi="Georgia" w:cs="Times New Roman"/>
          <w:color w:val="333333"/>
          <w:sz w:val="28"/>
          <w:szCs w:val="28"/>
        </w:rPr>
        <w:t xml:space="preserve">2.Прием «Букет настроения». В начале урока учащиеся получают бумажные цветы: красные и </w:t>
      </w:r>
      <w:proofErr w:type="spellStart"/>
      <w:r w:rsidRPr="00502916">
        <w:rPr>
          <w:rFonts w:ascii="Georgia" w:eastAsia="Times New Roman" w:hAnsi="Georgia" w:cs="Times New Roman"/>
          <w:color w:val="333333"/>
          <w:sz w:val="28"/>
          <w:szCs w:val="28"/>
        </w:rPr>
        <w:t>голубые</w:t>
      </w:r>
      <w:proofErr w:type="spellEnd"/>
      <w:r w:rsidRPr="00502916">
        <w:rPr>
          <w:rFonts w:ascii="Georgia" w:eastAsia="Times New Roman" w:hAnsi="Georgia" w:cs="Times New Roman"/>
          <w:color w:val="333333"/>
          <w:sz w:val="28"/>
          <w:szCs w:val="28"/>
        </w:rPr>
        <w:t>. На</w:t>
      </w:r>
      <w:r w:rsidRPr="00502916">
        <w:rPr>
          <w:rFonts w:ascii="Georgia" w:eastAsia="Times New Roman" w:hAnsi="Georgia" w:cs="Times New Roman"/>
          <w:color w:val="333333"/>
          <w:sz w:val="28"/>
          <w:szCs w:val="28"/>
          <w:lang w:val="en-US"/>
        </w:rPr>
        <w:t xml:space="preserve"> </w:t>
      </w:r>
      <w:r w:rsidRPr="00502916">
        <w:rPr>
          <w:rFonts w:ascii="Georgia" w:eastAsia="Times New Roman" w:hAnsi="Georgia" w:cs="Times New Roman"/>
          <w:color w:val="333333"/>
          <w:sz w:val="28"/>
          <w:szCs w:val="28"/>
        </w:rPr>
        <w:t>доске</w:t>
      </w:r>
      <w:r w:rsidRPr="00502916">
        <w:rPr>
          <w:rFonts w:ascii="Georgia" w:eastAsia="Times New Roman" w:hAnsi="Georgia" w:cs="Times New Roman"/>
          <w:color w:val="333333"/>
          <w:sz w:val="28"/>
          <w:szCs w:val="28"/>
          <w:lang w:val="en-US"/>
        </w:rPr>
        <w:t xml:space="preserve"> </w:t>
      </w:r>
      <w:r w:rsidRPr="00502916">
        <w:rPr>
          <w:rFonts w:ascii="Georgia" w:eastAsia="Times New Roman" w:hAnsi="Georgia" w:cs="Times New Roman"/>
          <w:color w:val="333333"/>
          <w:sz w:val="28"/>
          <w:szCs w:val="28"/>
        </w:rPr>
        <w:t>изображена</w:t>
      </w:r>
      <w:r w:rsidRPr="00502916">
        <w:rPr>
          <w:rFonts w:ascii="Georgia" w:eastAsia="Times New Roman" w:hAnsi="Georgia" w:cs="Times New Roman"/>
          <w:color w:val="333333"/>
          <w:sz w:val="28"/>
          <w:szCs w:val="28"/>
          <w:lang w:val="en-US"/>
        </w:rPr>
        <w:t xml:space="preserve"> </w:t>
      </w:r>
      <w:r w:rsidRPr="00502916">
        <w:rPr>
          <w:rFonts w:ascii="Georgia" w:eastAsia="Times New Roman" w:hAnsi="Georgia" w:cs="Times New Roman"/>
          <w:color w:val="333333"/>
          <w:sz w:val="28"/>
          <w:szCs w:val="28"/>
        </w:rPr>
        <w:t>ваза</w:t>
      </w:r>
      <w:r w:rsidRPr="00502916">
        <w:rPr>
          <w:rFonts w:ascii="Georgia" w:eastAsia="Times New Roman" w:hAnsi="Georgia" w:cs="Times New Roman"/>
          <w:color w:val="333333"/>
          <w:sz w:val="28"/>
          <w:szCs w:val="28"/>
          <w:lang w:val="en-US"/>
        </w:rPr>
        <w:t xml:space="preserve">. </w:t>
      </w:r>
      <w:r w:rsidRPr="00502916">
        <w:rPr>
          <w:rFonts w:ascii="Georgia" w:eastAsia="Times New Roman" w:hAnsi="Georgia" w:cs="Times New Roman"/>
          <w:color w:val="333333"/>
          <w:sz w:val="28"/>
          <w:szCs w:val="28"/>
        </w:rPr>
        <w:t>В</w:t>
      </w:r>
      <w:r w:rsidRPr="00502916">
        <w:rPr>
          <w:rFonts w:ascii="Georgia" w:eastAsia="Times New Roman" w:hAnsi="Georgia" w:cs="Times New Roman"/>
          <w:color w:val="333333"/>
          <w:sz w:val="28"/>
          <w:szCs w:val="28"/>
          <w:lang w:val="en-US"/>
        </w:rPr>
        <w:t xml:space="preserve"> </w:t>
      </w:r>
      <w:r w:rsidRPr="00502916">
        <w:rPr>
          <w:rFonts w:ascii="Georgia" w:eastAsia="Times New Roman" w:hAnsi="Georgia" w:cs="Times New Roman"/>
          <w:color w:val="333333"/>
          <w:sz w:val="28"/>
          <w:szCs w:val="28"/>
        </w:rPr>
        <w:t>конце</w:t>
      </w:r>
      <w:r w:rsidRPr="00502916">
        <w:rPr>
          <w:rFonts w:ascii="Georgia" w:eastAsia="Times New Roman" w:hAnsi="Georgia" w:cs="Times New Roman"/>
          <w:color w:val="333333"/>
          <w:sz w:val="28"/>
          <w:szCs w:val="28"/>
          <w:lang w:val="en-US"/>
        </w:rPr>
        <w:t xml:space="preserve"> </w:t>
      </w:r>
      <w:r w:rsidRPr="00502916">
        <w:rPr>
          <w:rFonts w:ascii="Georgia" w:eastAsia="Times New Roman" w:hAnsi="Georgia" w:cs="Times New Roman"/>
          <w:color w:val="333333"/>
          <w:sz w:val="28"/>
          <w:szCs w:val="28"/>
        </w:rPr>
        <w:t>урока</w:t>
      </w:r>
      <w:r w:rsidRPr="00502916">
        <w:rPr>
          <w:rFonts w:ascii="Georgia" w:eastAsia="Times New Roman" w:hAnsi="Georgia" w:cs="Times New Roman"/>
          <w:color w:val="333333"/>
          <w:sz w:val="28"/>
          <w:szCs w:val="28"/>
          <w:lang w:val="en-US"/>
        </w:rPr>
        <w:t xml:space="preserve"> </w:t>
      </w:r>
      <w:r w:rsidRPr="00502916">
        <w:rPr>
          <w:rFonts w:ascii="Georgia" w:eastAsia="Times New Roman" w:hAnsi="Georgia" w:cs="Times New Roman"/>
          <w:color w:val="333333"/>
          <w:sz w:val="28"/>
          <w:szCs w:val="28"/>
        </w:rPr>
        <w:t>учитель</w:t>
      </w:r>
      <w:r w:rsidRPr="00502916">
        <w:rPr>
          <w:rFonts w:ascii="Georgia" w:eastAsia="Times New Roman" w:hAnsi="Georgia" w:cs="Times New Roman"/>
          <w:color w:val="333333"/>
          <w:sz w:val="28"/>
          <w:szCs w:val="28"/>
          <w:lang w:val="en-US"/>
        </w:rPr>
        <w:t xml:space="preserve"> </w:t>
      </w:r>
      <w:r w:rsidRPr="00502916">
        <w:rPr>
          <w:rFonts w:ascii="Georgia" w:eastAsia="Times New Roman" w:hAnsi="Georgia" w:cs="Times New Roman"/>
          <w:color w:val="333333"/>
          <w:sz w:val="28"/>
          <w:szCs w:val="28"/>
        </w:rPr>
        <w:t>говорит</w:t>
      </w:r>
      <w:r w:rsidRPr="00502916">
        <w:rPr>
          <w:rFonts w:ascii="Georgia" w:eastAsia="Times New Roman" w:hAnsi="Georgia" w:cs="Times New Roman"/>
          <w:color w:val="333333"/>
          <w:sz w:val="28"/>
          <w:szCs w:val="28"/>
          <w:lang w:val="en-US"/>
        </w:rPr>
        <w:t>: « If you liked the lesson and you learned something new, then fix your flower to the vase, the blue one – if you didn’t like the lesson, the red one – if you liked the lesson.</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3. на средней и старшей ступени обучения можно предложить учащимся следующие опоры, которые постоянно будут находиться на партах.</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pict>
          <v:shape id="_x0000_i1026" type="#_x0000_t75" alt="" style="width:24pt;height:24pt"/>
        </w:pic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lang w:val="en-US"/>
        </w:rPr>
      </w:pPr>
      <w:r w:rsidRPr="00502916">
        <w:rPr>
          <w:rFonts w:ascii="Georgia" w:eastAsia="Times New Roman" w:hAnsi="Georgia" w:cs="Times New Roman"/>
          <w:color w:val="333333"/>
          <w:sz w:val="28"/>
          <w:szCs w:val="28"/>
          <w:lang w:val="en-US"/>
        </w:rPr>
        <w:t xml:space="preserve">Was not bored, worked hard. </w:t>
      </w:r>
      <w:proofErr w:type="gramStart"/>
      <w:r w:rsidRPr="00502916">
        <w:rPr>
          <w:rFonts w:ascii="Georgia" w:eastAsia="Times New Roman" w:hAnsi="Georgia" w:cs="Times New Roman"/>
          <w:color w:val="333333"/>
          <w:sz w:val="28"/>
          <w:szCs w:val="28"/>
          <w:lang w:val="en-US"/>
        </w:rPr>
        <w:t>didn’t</w:t>
      </w:r>
      <w:proofErr w:type="gramEnd"/>
      <w:r w:rsidRPr="00502916">
        <w:rPr>
          <w:rFonts w:ascii="Georgia" w:eastAsia="Times New Roman" w:hAnsi="Georgia" w:cs="Times New Roman"/>
          <w:color w:val="333333"/>
          <w:sz w:val="28"/>
          <w:szCs w:val="28"/>
          <w:lang w:val="en-US"/>
        </w:rPr>
        <w:t xml:space="preserve"> relax, answered properly, was active, was emotional, fulfilled the task, received a reward (a good mark).</w:t>
      </w:r>
    </w:p>
    <w:p w:rsidR="00502916" w:rsidRPr="00502916" w:rsidRDefault="00502916" w:rsidP="00502916">
      <w:pPr>
        <w:shd w:val="clear" w:color="auto" w:fill="FFFFFF"/>
        <w:spacing w:before="240" w:after="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lastRenderedPageBreak/>
        <w:t xml:space="preserve">Итоговая рефлексия отличается от текущей большим объёмом </w:t>
      </w:r>
      <w:proofErr w:type="spellStart"/>
      <w:r w:rsidRPr="00502916">
        <w:rPr>
          <w:rFonts w:ascii="Georgia" w:eastAsia="Times New Roman" w:hAnsi="Georgia" w:cs="Times New Roman"/>
          <w:color w:val="333333"/>
          <w:sz w:val="28"/>
          <w:szCs w:val="28"/>
        </w:rPr>
        <w:t>рефлексируемой</w:t>
      </w:r>
      <w:proofErr w:type="spellEnd"/>
      <w:r w:rsidRPr="00502916">
        <w:rPr>
          <w:rFonts w:ascii="Georgia" w:eastAsia="Times New Roman" w:hAnsi="Georgia" w:cs="Times New Roman"/>
          <w:color w:val="333333"/>
          <w:sz w:val="28"/>
          <w:szCs w:val="28"/>
        </w:rPr>
        <w:t xml:space="preserve"> деятельности и большей </w:t>
      </w:r>
      <w:proofErr w:type="spellStart"/>
      <w:r w:rsidRPr="00502916">
        <w:rPr>
          <w:rFonts w:ascii="Georgia" w:eastAsia="Times New Roman" w:hAnsi="Georgia" w:cs="Times New Roman"/>
          <w:color w:val="333333"/>
          <w:sz w:val="28"/>
          <w:szCs w:val="28"/>
        </w:rPr>
        <w:t>формализованностью</w:t>
      </w:r>
      <w:proofErr w:type="spellEnd"/>
      <w:r w:rsidRPr="00502916">
        <w:rPr>
          <w:rFonts w:ascii="Georgia" w:eastAsia="Times New Roman" w:hAnsi="Georgia" w:cs="Times New Roman"/>
          <w:color w:val="333333"/>
          <w:sz w:val="28"/>
          <w:szCs w:val="28"/>
        </w:rPr>
        <w:t xml:space="preserve">. Содержание и приемы итоговой рефлексии определяет учитель на основе образовательной программы. Итоговую рефлексию проводят в виде специального занятия в конце изучения большого раздела учебного предмета или, например, в конце триместра, учебного года, на котором ученикам предлагается ответить на такие вопросы, как: Каков мой самый большой успех за этот год? Благодаря чему я смог его добиться? В чем состоят мои трудности? Как я их преодолею? Что у меня раньше не получалось, а теперь получается? и </w:t>
      </w:r>
      <w:proofErr w:type="spellStart"/>
      <w:r w:rsidRPr="00502916">
        <w:rPr>
          <w:rFonts w:ascii="Georgia" w:eastAsia="Times New Roman" w:hAnsi="Georgia" w:cs="Times New Roman"/>
          <w:color w:val="333333"/>
          <w:sz w:val="28"/>
          <w:szCs w:val="28"/>
        </w:rPr>
        <w:t>т.д</w:t>
      </w:r>
      <w:proofErr w:type="spellEnd"/>
      <w:r w:rsidRPr="00502916">
        <w:rPr>
          <w:rFonts w:ascii="Georgia" w:eastAsia="Times New Roman" w:hAnsi="Georgia" w:cs="Times New Roman"/>
          <w:color w:val="333333"/>
          <w:sz w:val="28"/>
          <w:szCs w:val="28"/>
        </w:rPr>
        <w:t xml:space="preserve"> .[3]</w:t>
      </w:r>
    </w:p>
    <w:p w:rsidR="00502916" w:rsidRPr="00502916" w:rsidRDefault="00502916" w:rsidP="00502916">
      <w:pPr>
        <w:shd w:val="clear" w:color="auto" w:fill="FFFFFF"/>
        <w:spacing w:before="240" w:line="420" w:lineRule="atLeast"/>
        <w:rPr>
          <w:rFonts w:ascii="Georgia" w:eastAsia="Times New Roman" w:hAnsi="Georgia" w:cs="Times New Roman"/>
          <w:color w:val="333333"/>
          <w:sz w:val="28"/>
          <w:szCs w:val="28"/>
        </w:rPr>
      </w:pPr>
      <w:r w:rsidRPr="00502916">
        <w:rPr>
          <w:rFonts w:ascii="Georgia" w:eastAsia="Times New Roman" w:hAnsi="Georgia" w:cs="Times New Roman"/>
          <w:color w:val="333333"/>
          <w:sz w:val="28"/>
          <w:szCs w:val="28"/>
        </w:rPr>
        <w:t xml:space="preserve">Все вышесказанное позволяет сделать вывод, что использование </w:t>
      </w:r>
      <w:proofErr w:type="gramStart"/>
      <w:r w:rsidRPr="00502916">
        <w:rPr>
          <w:rFonts w:ascii="Georgia" w:eastAsia="Times New Roman" w:hAnsi="Georgia" w:cs="Times New Roman"/>
          <w:color w:val="333333"/>
          <w:sz w:val="28"/>
          <w:szCs w:val="28"/>
        </w:rPr>
        <w:t>приемов, позволяющих провести рефлексию на уроке иностранного языка может</w:t>
      </w:r>
      <w:proofErr w:type="gramEnd"/>
      <w:r w:rsidRPr="00502916">
        <w:rPr>
          <w:rFonts w:ascii="Georgia" w:eastAsia="Times New Roman" w:hAnsi="Georgia" w:cs="Times New Roman"/>
          <w:color w:val="333333"/>
          <w:sz w:val="28"/>
          <w:szCs w:val="28"/>
        </w:rPr>
        <w:t xml:space="preserve"> побудить учащихся принимать на себя ответственность за свое учение, сделать обучение иностранному языку более эффективным.</w:t>
      </w:r>
    </w:p>
    <w:p w:rsidR="00AC60E9" w:rsidRDefault="00AC60E9"/>
    <w:sectPr w:rsidR="00AC6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DA6"/>
    <w:multiLevelType w:val="multilevel"/>
    <w:tmpl w:val="E15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422F0D"/>
    <w:multiLevelType w:val="multilevel"/>
    <w:tmpl w:val="FDA2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62BD4"/>
    <w:multiLevelType w:val="multilevel"/>
    <w:tmpl w:val="468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675BD1"/>
    <w:multiLevelType w:val="multilevel"/>
    <w:tmpl w:val="30EC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8D2F36"/>
    <w:multiLevelType w:val="multilevel"/>
    <w:tmpl w:val="B9D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240968"/>
    <w:multiLevelType w:val="multilevel"/>
    <w:tmpl w:val="0EA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2F13C5"/>
    <w:multiLevelType w:val="multilevel"/>
    <w:tmpl w:val="23C0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EA12B9"/>
    <w:multiLevelType w:val="multilevel"/>
    <w:tmpl w:val="CC8A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9F6896"/>
    <w:multiLevelType w:val="multilevel"/>
    <w:tmpl w:val="20F0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92429B"/>
    <w:multiLevelType w:val="multilevel"/>
    <w:tmpl w:val="D038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21193A"/>
    <w:multiLevelType w:val="multilevel"/>
    <w:tmpl w:val="1D1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6"/>
  </w:num>
  <w:num w:numId="4">
    <w:abstractNumId w:val="2"/>
  </w:num>
  <w:num w:numId="5">
    <w:abstractNumId w:val="4"/>
  </w:num>
  <w:num w:numId="6">
    <w:abstractNumId w:val="5"/>
  </w:num>
  <w:num w:numId="7">
    <w:abstractNumId w:val="10"/>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02916"/>
    <w:rsid w:val="00502916"/>
    <w:rsid w:val="00AC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2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916"/>
    <w:rPr>
      <w:rFonts w:ascii="Times New Roman" w:eastAsia="Times New Roman" w:hAnsi="Times New Roman" w:cs="Times New Roman"/>
      <w:b/>
      <w:bCs/>
      <w:kern w:val="36"/>
      <w:sz w:val="48"/>
      <w:szCs w:val="48"/>
    </w:rPr>
  </w:style>
  <w:style w:type="paragraph" w:customStyle="1" w:styleId="rteindent4">
    <w:name w:val="rteindent4"/>
    <w:basedOn w:val="a"/>
    <w:rsid w:val="0050291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029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2916"/>
    <w:rPr>
      <w:b/>
      <w:bCs/>
    </w:rPr>
  </w:style>
  <w:style w:type="character" w:customStyle="1" w:styleId="apple-converted-space">
    <w:name w:val="apple-converted-space"/>
    <w:basedOn w:val="a0"/>
    <w:rsid w:val="00502916"/>
  </w:style>
  <w:style w:type="character" w:styleId="a5">
    <w:name w:val="Emphasis"/>
    <w:basedOn w:val="a0"/>
    <w:uiPriority w:val="20"/>
    <w:qFormat/>
    <w:rsid w:val="00502916"/>
    <w:rPr>
      <w:i/>
      <w:iCs/>
    </w:rPr>
  </w:style>
</w:styles>
</file>

<file path=word/webSettings.xml><?xml version="1.0" encoding="utf-8"?>
<w:webSettings xmlns:r="http://schemas.openxmlformats.org/officeDocument/2006/relationships" xmlns:w="http://schemas.openxmlformats.org/wordprocessingml/2006/main">
  <w:divs>
    <w:div w:id="774713791">
      <w:bodyDiv w:val="1"/>
      <w:marLeft w:val="0"/>
      <w:marRight w:val="0"/>
      <w:marTop w:val="0"/>
      <w:marBottom w:val="0"/>
      <w:divBdr>
        <w:top w:val="none" w:sz="0" w:space="0" w:color="auto"/>
        <w:left w:val="none" w:sz="0" w:space="0" w:color="auto"/>
        <w:bottom w:val="none" w:sz="0" w:space="0" w:color="auto"/>
        <w:right w:val="none" w:sz="0" w:space="0" w:color="auto"/>
      </w:divBdr>
      <w:divsChild>
        <w:div w:id="1001005827">
          <w:marLeft w:val="0"/>
          <w:marRight w:val="0"/>
          <w:marTop w:val="0"/>
          <w:marBottom w:val="0"/>
          <w:divBdr>
            <w:top w:val="none" w:sz="0" w:space="0" w:color="auto"/>
            <w:left w:val="none" w:sz="0" w:space="0" w:color="auto"/>
            <w:bottom w:val="none" w:sz="0" w:space="0" w:color="auto"/>
            <w:right w:val="none" w:sz="0" w:space="0" w:color="auto"/>
          </w:divBdr>
          <w:divsChild>
            <w:div w:id="854228452">
              <w:marLeft w:val="0"/>
              <w:marRight w:val="0"/>
              <w:marTop w:val="0"/>
              <w:marBottom w:val="0"/>
              <w:divBdr>
                <w:top w:val="none" w:sz="0" w:space="0" w:color="auto"/>
                <w:left w:val="none" w:sz="0" w:space="0" w:color="auto"/>
                <w:bottom w:val="none" w:sz="0" w:space="0" w:color="auto"/>
                <w:right w:val="none" w:sz="0" w:space="0" w:color="auto"/>
              </w:divBdr>
              <w:divsChild>
                <w:div w:id="1823305604">
                  <w:marLeft w:val="0"/>
                  <w:marRight w:val="0"/>
                  <w:marTop w:val="0"/>
                  <w:marBottom w:val="0"/>
                  <w:divBdr>
                    <w:top w:val="none" w:sz="0" w:space="0" w:color="auto"/>
                    <w:left w:val="none" w:sz="0" w:space="0" w:color="auto"/>
                    <w:bottom w:val="none" w:sz="0" w:space="0" w:color="auto"/>
                    <w:right w:val="none" w:sz="0" w:space="0" w:color="auto"/>
                  </w:divBdr>
                  <w:divsChild>
                    <w:div w:id="1438215368">
                      <w:marLeft w:val="0"/>
                      <w:marRight w:val="0"/>
                      <w:marTop w:val="0"/>
                      <w:marBottom w:val="0"/>
                      <w:divBdr>
                        <w:top w:val="none" w:sz="0" w:space="0" w:color="auto"/>
                        <w:left w:val="none" w:sz="0" w:space="0" w:color="auto"/>
                        <w:bottom w:val="none" w:sz="0" w:space="0" w:color="auto"/>
                        <w:right w:val="none" w:sz="0" w:space="0" w:color="auto"/>
                      </w:divBdr>
                      <w:divsChild>
                        <w:div w:id="1284118225">
                          <w:marLeft w:val="0"/>
                          <w:marRight w:val="0"/>
                          <w:marTop w:val="0"/>
                          <w:marBottom w:val="800"/>
                          <w:divBdr>
                            <w:top w:val="none" w:sz="0" w:space="0" w:color="auto"/>
                            <w:left w:val="none" w:sz="0" w:space="0" w:color="auto"/>
                            <w:bottom w:val="none" w:sz="0" w:space="0" w:color="auto"/>
                            <w:right w:val="none" w:sz="0" w:space="0" w:color="auto"/>
                          </w:divBdr>
                          <w:divsChild>
                            <w:div w:id="595406660">
                              <w:marLeft w:val="0"/>
                              <w:marRight w:val="0"/>
                              <w:marTop w:val="0"/>
                              <w:marBottom w:val="0"/>
                              <w:divBdr>
                                <w:top w:val="none" w:sz="0" w:space="0" w:color="auto"/>
                                <w:left w:val="none" w:sz="0" w:space="0" w:color="auto"/>
                                <w:bottom w:val="none" w:sz="0" w:space="0" w:color="auto"/>
                                <w:right w:val="none" w:sz="0" w:space="0" w:color="auto"/>
                              </w:divBdr>
                              <w:divsChild>
                                <w:div w:id="525096450">
                                  <w:marLeft w:val="0"/>
                                  <w:marRight w:val="0"/>
                                  <w:marTop w:val="0"/>
                                  <w:marBottom w:val="0"/>
                                  <w:divBdr>
                                    <w:top w:val="none" w:sz="0" w:space="0" w:color="auto"/>
                                    <w:left w:val="none" w:sz="0" w:space="0" w:color="auto"/>
                                    <w:bottom w:val="none" w:sz="0" w:space="0" w:color="auto"/>
                                    <w:right w:val="none" w:sz="0" w:space="0" w:color="auto"/>
                                  </w:divBdr>
                                  <w:divsChild>
                                    <w:div w:id="1758090210">
                                      <w:marLeft w:val="0"/>
                                      <w:marRight w:val="0"/>
                                      <w:marTop w:val="0"/>
                                      <w:marBottom w:val="0"/>
                                      <w:divBdr>
                                        <w:top w:val="none" w:sz="0" w:space="0" w:color="auto"/>
                                        <w:left w:val="none" w:sz="0" w:space="0" w:color="auto"/>
                                        <w:bottom w:val="none" w:sz="0" w:space="0" w:color="auto"/>
                                        <w:right w:val="none" w:sz="0" w:space="0" w:color="auto"/>
                                      </w:divBdr>
                                      <w:divsChild>
                                        <w:div w:id="1840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2933</Words>
  <Characters>16719</Characters>
  <Application>Microsoft Office Word</Application>
  <DocSecurity>0</DocSecurity>
  <Lines>139</Lines>
  <Paragraphs>39</Paragraphs>
  <ScaleCrop>false</ScaleCrop>
  <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321</cp:lastModifiedBy>
  <cp:revision>3</cp:revision>
  <dcterms:created xsi:type="dcterms:W3CDTF">2016-03-16T13:35:00Z</dcterms:created>
  <dcterms:modified xsi:type="dcterms:W3CDTF">2016-03-16T13:36:00Z</dcterms:modified>
</cp:coreProperties>
</file>