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2A" w:rsidRPr="00530B9E" w:rsidRDefault="0034222A" w:rsidP="00530B9E">
      <w:pPr>
        <w:jc w:val="center"/>
        <w:rPr>
          <w:b/>
          <w:sz w:val="24"/>
          <w:szCs w:val="24"/>
        </w:rPr>
      </w:pPr>
    </w:p>
    <w:p w:rsidR="0034222A" w:rsidRPr="00530B9E" w:rsidRDefault="0034222A" w:rsidP="00530B9E">
      <w:pPr>
        <w:jc w:val="center"/>
        <w:rPr>
          <w:b/>
          <w:sz w:val="24"/>
          <w:szCs w:val="24"/>
        </w:rPr>
      </w:pPr>
      <w:r w:rsidRPr="00530B9E">
        <w:rPr>
          <w:b/>
          <w:sz w:val="24"/>
          <w:szCs w:val="24"/>
        </w:rPr>
        <w:t>ИТОГОВЫЙ МЕЖДИСЦИПЛИНАРНЫЙ ЭКЗАМЕН</w:t>
      </w:r>
    </w:p>
    <w:p w:rsidR="0034222A" w:rsidRPr="00530B9E" w:rsidRDefault="00502CBB" w:rsidP="00530B9E">
      <w:pPr>
        <w:shd w:val="clear" w:color="auto" w:fill="FFFFFF"/>
        <w:spacing w:before="5"/>
        <w:jc w:val="center"/>
        <w:rPr>
          <w:rFonts w:eastAsia="Calibri"/>
          <w:b/>
          <w:sz w:val="24"/>
          <w:szCs w:val="24"/>
          <w:lang w:eastAsia="en-US"/>
        </w:rPr>
      </w:pPr>
      <w:r w:rsidRPr="00530B9E">
        <w:rPr>
          <w:rFonts w:eastAsia="Calibri"/>
          <w:b/>
          <w:sz w:val="24"/>
          <w:szCs w:val="24"/>
          <w:lang w:eastAsia="en-US"/>
        </w:rPr>
        <w:t xml:space="preserve">по </w:t>
      </w:r>
      <w:r w:rsidR="0034222A" w:rsidRPr="00530B9E">
        <w:rPr>
          <w:rFonts w:eastAsia="Calibri"/>
          <w:b/>
          <w:sz w:val="24"/>
          <w:szCs w:val="24"/>
          <w:lang w:eastAsia="en-US"/>
        </w:rPr>
        <w:t>программе профессиональной переподготовки</w:t>
      </w:r>
    </w:p>
    <w:p w:rsidR="00502CBB" w:rsidRPr="00530B9E" w:rsidRDefault="00502CBB" w:rsidP="00530B9E">
      <w:pPr>
        <w:shd w:val="clear" w:color="auto" w:fill="FFFFFF"/>
        <w:spacing w:before="5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530B9E">
        <w:rPr>
          <w:rFonts w:eastAsia="Calibri"/>
          <w:b/>
          <w:sz w:val="24"/>
          <w:szCs w:val="24"/>
          <w:u w:val="single"/>
          <w:lang w:eastAsia="en-US"/>
        </w:rPr>
        <w:t>«</w:t>
      </w:r>
      <w:r w:rsidR="002A345F" w:rsidRPr="00530B9E">
        <w:rPr>
          <w:rFonts w:eastAsia="Calibri"/>
          <w:b/>
          <w:sz w:val="24"/>
          <w:szCs w:val="24"/>
          <w:u w:val="single"/>
          <w:lang w:eastAsia="en-US"/>
        </w:rPr>
        <w:t>Юриспруденция</w:t>
      </w:r>
      <w:r w:rsidR="0034222A" w:rsidRPr="00530B9E">
        <w:rPr>
          <w:rFonts w:eastAsia="Calibri"/>
          <w:b/>
          <w:sz w:val="24"/>
          <w:szCs w:val="24"/>
          <w:u w:val="single"/>
          <w:lang w:eastAsia="en-US"/>
        </w:rPr>
        <w:t>»</w:t>
      </w:r>
    </w:p>
    <w:p w:rsidR="008001C1" w:rsidRPr="00530B9E" w:rsidRDefault="008001C1" w:rsidP="00530B9E">
      <w:pPr>
        <w:shd w:val="clear" w:color="auto" w:fill="FFFFFF"/>
        <w:spacing w:before="5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530B9E" w:rsidRDefault="00530B9E" w:rsidP="00530B9E">
      <w:pPr>
        <w:shd w:val="clear" w:color="auto" w:fill="FFFFFF"/>
        <w:spacing w:before="5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1.</w:t>
      </w:r>
    </w:p>
    <w:p w:rsidR="00530B9E" w:rsidRDefault="00530B9E" w:rsidP="00530B9E">
      <w:pPr>
        <w:shd w:val="clear" w:color="auto" w:fill="FFFFFF"/>
        <w:spacing w:before="5"/>
        <w:jc w:val="center"/>
        <w:rPr>
          <w:rFonts w:eastAsia="Calibri"/>
          <w:b/>
          <w:sz w:val="24"/>
          <w:szCs w:val="24"/>
          <w:lang w:eastAsia="en-US"/>
        </w:rPr>
      </w:pPr>
    </w:p>
    <w:p w:rsidR="008001C1" w:rsidRPr="00530B9E" w:rsidRDefault="008001C1" w:rsidP="00530B9E">
      <w:pPr>
        <w:shd w:val="clear" w:color="auto" w:fill="FFFFFF"/>
        <w:spacing w:before="5"/>
        <w:jc w:val="center"/>
        <w:rPr>
          <w:rFonts w:eastAsia="Calibri"/>
          <w:b/>
          <w:sz w:val="24"/>
          <w:szCs w:val="24"/>
          <w:lang w:eastAsia="en-US"/>
        </w:rPr>
      </w:pPr>
      <w:r w:rsidRPr="00530B9E">
        <w:rPr>
          <w:rFonts w:eastAsia="Calibri"/>
          <w:b/>
          <w:sz w:val="24"/>
          <w:szCs w:val="24"/>
          <w:lang w:eastAsia="en-US"/>
        </w:rPr>
        <w:t>Теория государства и права</w:t>
      </w:r>
    </w:p>
    <w:p w:rsidR="002A345F" w:rsidRPr="00530B9E" w:rsidRDefault="002A345F" w:rsidP="00530B9E">
      <w:pPr>
        <w:pStyle w:val="a3"/>
        <w:numPr>
          <w:ilvl w:val="0"/>
          <w:numId w:val="8"/>
        </w:numPr>
        <w:tabs>
          <w:tab w:val="left" w:pos="180"/>
          <w:tab w:val="left" w:pos="360"/>
        </w:tabs>
        <w:rPr>
          <w:sz w:val="24"/>
          <w:szCs w:val="24"/>
        </w:rPr>
      </w:pPr>
      <w:r w:rsidRPr="00530B9E">
        <w:rPr>
          <w:sz w:val="24"/>
          <w:szCs w:val="24"/>
        </w:rPr>
        <w:t>Государство: понятие, признаки и функции</w:t>
      </w:r>
      <w:r w:rsidR="00CC113C" w:rsidRPr="00530B9E">
        <w:rPr>
          <w:sz w:val="24"/>
          <w:szCs w:val="24"/>
        </w:rPr>
        <w:t>.</w:t>
      </w:r>
    </w:p>
    <w:p w:rsidR="008001C1" w:rsidRPr="00530B9E" w:rsidRDefault="008001C1" w:rsidP="00530B9E">
      <w:pPr>
        <w:pStyle w:val="a3"/>
        <w:numPr>
          <w:ilvl w:val="0"/>
          <w:numId w:val="8"/>
        </w:numPr>
        <w:tabs>
          <w:tab w:val="left" w:pos="180"/>
          <w:tab w:val="left" w:pos="360"/>
        </w:tabs>
        <w:rPr>
          <w:sz w:val="24"/>
          <w:szCs w:val="24"/>
        </w:rPr>
      </w:pPr>
      <w:r w:rsidRPr="00530B9E">
        <w:rPr>
          <w:sz w:val="24"/>
          <w:szCs w:val="24"/>
        </w:rPr>
        <w:t>Основные теории происхождения государства.</w:t>
      </w:r>
    </w:p>
    <w:p w:rsidR="008001C1" w:rsidRPr="00530B9E" w:rsidRDefault="008001C1" w:rsidP="00530B9E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530B9E">
        <w:rPr>
          <w:sz w:val="24"/>
          <w:szCs w:val="24"/>
        </w:rPr>
        <w:t>Формы государства.</w:t>
      </w:r>
    </w:p>
    <w:p w:rsidR="008001C1" w:rsidRPr="00530B9E" w:rsidRDefault="008001C1" w:rsidP="00530B9E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530B9E">
        <w:rPr>
          <w:sz w:val="24"/>
          <w:szCs w:val="24"/>
        </w:rPr>
        <w:t>Механизмы государства.</w:t>
      </w:r>
    </w:p>
    <w:p w:rsidR="008001C1" w:rsidRPr="00530B9E" w:rsidRDefault="008001C1" w:rsidP="00530B9E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530B9E">
        <w:rPr>
          <w:sz w:val="24"/>
          <w:szCs w:val="24"/>
        </w:rPr>
        <w:t>Право и его признаки.</w:t>
      </w:r>
    </w:p>
    <w:p w:rsidR="008001C1" w:rsidRPr="00530B9E" w:rsidRDefault="008001C1" w:rsidP="00530B9E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530B9E">
        <w:rPr>
          <w:sz w:val="24"/>
          <w:szCs w:val="24"/>
        </w:rPr>
        <w:t>Источники права.</w:t>
      </w:r>
    </w:p>
    <w:p w:rsidR="008001C1" w:rsidRPr="00530B9E" w:rsidRDefault="008001C1" w:rsidP="00530B9E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530B9E">
        <w:rPr>
          <w:sz w:val="24"/>
          <w:szCs w:val="24"/>
        </w:rPr>
        <w:t>Правоотношения и юридические факты.</w:t>
      </w:r>
    </w:p>
    <w:p w:rsidR="008001C1" w:rsidRPr="00530B9E" w:rsidRDefault="008001C1" w:rsidP="00530B9E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530B9E">
        <w:rPr>
          <w:sz w:val="24"/>
          <w:szCs w:val="24"/>
        </w:rPr>
        <w:t>Система социальных норм и роль права в ней.</w:t>
      </w:r>
    </w:p>
    <w:p w:rsidR="008001C1" w:rsidRPr="00530B9E" w:rsidRDefault="008001C1" w:rsidP="00530B9E">
      <w:pPr>
        <w:pStyle w:val="a3"/>
        <w:numPr>
          <w:ilvl w:val="0"/>
          <w:numId w:val="8"/>
        </w:numPr>
        <w:jc w:val="both"/>
        <w:rPr>
          <w:rFonts w:eastAsia="Calibri"/>
          <w:sz w:val="24"/>
          <w:szCs w:val="24"/>
          <w:lang w:eastAsia="en-US"/>
        </w:rPr>
      </w:pPr>
      <w:r w:rsidRPr="00530B9E">
        <w:rPr>
          <w:rFonts w:eastAsia="Calibri"/>
          <w:sz w:val="24"/>
          <w:szCs w:val="24"/>
          <w:lang w:eastAsia="en-US"/>
        </w:rPr>
        <w:t xml:space="preserve">Правовое государство: понятие, признаки, основы. </w:t>
      </w:r>
    </w:p>
    <w:p w:rsidR="008001C1" w:rsidRPr="00530B9E" w:rsidRDefault="008001C1" w:rsidP="00530B9E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530B9E">
        <w:rPr>
          <w:sz w:val="24"/>
          <w:szCs w:val="24"/>
        </w:rPr>
        <w:t>Соотношение права и государства.</w:t>
      </w:r>
    </w:p>
    <w:p w:rsidR="008001C1" w:rsidRPr="00530B9E" w:rsidRDefault="008001C1" w:rsidP="00530B9E">
      <w:pPr>
        <w:pStyle w:val="a3"/>
        <w:numPr>
          <w:ilvl w:val="0"/>
          <w:numId w:val="8"/>
        </w:numPr>
        <w:tabs>
          <w:tab w:val="left" w:pos="180"/>
          <w:tab w:val="left" w:pos="360"/>
        </w:tabs>
        <w:rPr>
          <w:sz w:val="24"/>
          <w:szCs w:val="24"/>
        </w:rPr>
      </w:pPr>
      <w:r w:rsidRPr="00530B9E">
        <w:rPr>
          <w:sz w:val="24"/>
          <w:szCs w:val="24"/>
        </w:rPr>
        <w:t>Правотворчество.</w:t>
      </w:r>
    </w:p>
    <w:p w:rsidR="008001C1" w:rsidRPr="00530B9E" w:rsidRDefault="008001C1" w:rsidP="00530B9E">
      <w:pPr>
        <w:pStyle w:val="a3"/>
        <w:numPr>
          <w:ilvl w:val="0"/>
          <w:numId w:val="8"/>
        </w:numPr>
        <w:tabs>
          <w:tab w:val="left" w:pos="180"/>
          <w:tab w:val="left" w:pos="360"/>
        </w:tabs>
        <w:rPr>
          <w:sz w:val="24"/>
          <w:szCs w:val="24"/>
        </w:rPr>
      </w:pPr>
      <w:r w:rsidRPr="00530B9E">
        <w:rPr>
          <w:sz w:val="24"/>
          <w:szCs w:val="24"/>
        </w:rPr>
        <w:t>Систематизация законодательства, понятие и виды.</w:t>
      </w:r>
    </w:p>
    <w:p w:rsidR="008001C1" w:rsidRPr="00530B9E" w:rsidRDefault="008001C1" w:rsidP="00530B9E">
      <w:pPr>
        <w:pStyle w:val="a3"/>
        <w:numPr>
          <w:ilvl w:val="0"/>
          <w:numId w:val="8"/>
        </w:numPr>
        <w:tabs>
          <w:tab w:val="left" w:pos="180"/>
          <w:tab w:val="left" w:pos="360"/>
        </w:tabs>
        <w:rPr>
          <w:sz w:val="24"/>
          <w:szCs w:val="24"/>
        </w:rPr>
      </w:pPr>
      <w:r w:rsidRPr="00530B9E">
        <w:rPr>
          <w:sz w:val="24"/>
          <w:szCs w:val="24"/>
        </w:rPr>
        <w:t>Система права.</w:t>
      </w:r>
    </w:p>
    <w:p w:rsidR="008001C1" w:rsidRPr="00530B9E" w:rsidRDefault="008001C1" w:rsidP="00530B9E">
      <w:pPr>
        <w:pStyle w:val="a3"/>
        <w:numPr>
          <w:ilvl w:val="0"/>
          <w:numId w:val="8"/>
        </w:numPr>
        <w:tabs>
          <w:tab w:val="left" w:pos="180"/>
          <w:tab w:val="left" w:pos="360"/>
        </w:tabs>
        <w:rPr>
          <w:sz w:val="24"/>
          <w:szCs w:val="24"/>
        </w:rPr>
      </w:pPr>
      <w:r w:rsidRPr="00530B9E">
        <w:rPr>
          <w:sz w:val="24"/>
          <w:szCs w:val="24"/>
        </w:rPr>
        <w:t>Правоотношение.</w:t>
      </w:r>
    </w:p>
    <w:p w:rsidR="008001C1" w:rsidRPr="00530B9E" w:rsidRDefault="008001C1" w:rsidP="00530B9E">
      <w:pPr>
        <w:pStyle w:val="a3"/>
        <w:numPr>
          <w:ilvl w:val="0"/>
          <w:numId w:val="8"/>
        </w:numPr>
        <w:tabs>
          <w:tab w:val="left" w:pos="180"/>
          <w:tab w:val="left" w:pos="360"/>
        </w:tabs>
        <w:rPr>
          <w:sz w:val="24"/>
          <w:szCs w:val="24"/>
        </w:rPr>
      </w:pPr>
      <w:r w:rsidRPr="00530B9E">
        <w:rPr>
          <w:sz w:val="24"/>
          <w:szCs w:val="24"/>
        </w:rPr>
        <w:t>Правомерное поведение, правонарушение и юридическая ответственность.</w:t>
      </w:r>
    </w:p>
    <w:p w:rsidR="008001C1" w:rsidRPr="00530B9E" w:rsidRDefault="008001C1" w:rsidP="00530B9E">
      <w:pPr>
        <w:tabs>
          <w:tab w:val="left" w:pos="180"/>
          <w:tab w:val="left" w:pos="360"/>
        </w:tabs>
        <w:rPr>
          <w:sz w:val="24"/>
          <w:szCs w:val="24"/>
        </w:rPr>
      </w:pPr>
    </w:p>
    <w:p w:rsidR="008001C1" w:rsidRPr="00530B9E" w:rsidRDefault="008001C1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  <w:r w:rsidRPr="00530B9E">
        <w:rPr>
          <w:b/>
          <w:sz w:val="24"/>
          <w:szCs w:val="24"/>
        </w:rPr>
        <w:t>Конституционное право России</w:t>
      </w:r>
    </w:p>
    <w:p w:rsidR="00677934" w:rsidRPr="00530B9E" w:rsidRDefault="00677934" w:rsidP="00530B9E">
      <w:pPr>
        <w:pStyle w:val="a3"/>
        <w:widowControl/>
        <w:numPr>
          <w:ilvl w:val="0"/>
          <w:numId w:val="31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Конституционное право как отрасль права и науки: понятие, предмет, методы, источники.</w:t>
      </w:r>
    </w:p>
    <w:p w:rsidR="00677934" w:rsidRPr="00530B9E" w:rsidRDefault="00677934" w:rsidP="00530B9E">
      <w:pPr>
        <w:pStyle w:val="a3"/>
        <w:widowControl/>
        <w:numPr>
          <w:ilvl w:val="0"/>
          <w:numId w:val="31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Основы конституционного строя РФ: общая характеристика политических, социально-экономических, духовно-культурных основ конституционного строя РФ.</w:t>
      </w:r>
    </w:p>
    <w:p w:rsidR="00677934" w:rsidRPr="00530B9E" w:rsidRDefault="00677934" w:rsidP="00530B9E">
      <w:pPr>
        <w:pStyle w:val="a3"/>
        <w:widowControl/>
        <w:numPr>
          <w:ilvl w:val="0"/>
          <w:numId w:val="31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Гражданство РФ: понятие, принципы, основания и порядок приобретения (прекращения) гражданства.</w:t>
      </w:r>
    </w:p>
    <w:p w:rsidR="00677934" w:rsidRPr="00530B9E" w:rsidRDefault="00677934" w:rsidP="00530B9E">
      <w:pPr>
        <w:pStyle w:val="a3"/>
        <w:widowControl/>
        <w:numPr>
          <w:ilvl w:val="0"/>
          <w:numId w:val="31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Конституционные права, свободы и обязанности личности в РФ: общая характеристика.</w:t>
      </w:r>
    </w:p>
    <w:p w:rsidR="00677934" w:rsidRPr="00530B9E" w:rsidRDefault="00677934" w:rsidP="00530B9E">
      <w:pPr>
        <w:pStyle w:val="a3"/>
        <w:widowControl/>
        <w:numPr>
          <w:ilvl w:val="0"/>
          <w:numId w:val="31"/>
        </w:numPr>
        <w:autoSpaceDE/>
        <w:autoSpaceDN/>
        <w:adjustRightInd/>
        <w:ind w:left="709"/>
        <w:rPr>
          <w:sz w:val="24"/>
          <w:szCs w:val="24"/>
        </w:rPr>
      </w:pPr>
      <w:r w:rsidRPr="00530B9E">
        <w:rPr>
          <w:sz w:val="24"/>
          <w:szCs w:val="24"/>
        </w:rPr>
        <w:t>Конституционно-правовое регулирование избирательного процесса в РФ.</w:t>
      </w:r>
    </w:p>
    <w:p w:rsidR="00677934" w:rsidRPr="00530B9E" w:rsidRDefault="00677934" w:rsidP="00530B9E">
      <w:pPr>
        <w:pStyle w:val="a3"/>
        <w:widowControl/>
        <w:numPr>
          <w:ilvl w:val="0"/>
          <w:numId w:val="31"/>
        </w:numPr>
        <w:autoSpaceDE/>
        <w:autoSpaceDN/>
        <w:adjustRightInd/>
        <w:ind w:left="709"/>
        <w:rPr>
          <w:sz w:val="24"/>
          <w:szCs w:val="24"/>
        </w:rPr>
      </w:pPr>
      <w:r w:rsidRPr="00530B9E">
        <w:rPr>
          <w:sz w:val="24"/>
          <w:szCs w:val="24"/>
        </w:rPr>
        <w:t>Конституционно-правовой статус Президента РФ.</w:t>
      </w:r>
    </w:p>
    <w:p w:rsidR="00677934" w:rsidRPr="00530B9E" w:rsidRDefault="00677934" w:rsidP="00530B9E">
      <w:pPr>
        <w:pStyle w:val="a3"/>
        <w:widowControl/>
        <w:numPr>
          <w:ilvl w:val="0"/>
          <w:numId w:val="31"/>
        </w:numPr>
        <w:autoSpaceDE/>
        <w:autoSpaceDN/>
        <w:adjustRightInd/>
        <w:ind w:left="709"/>
        <w:rPr>
          <w:sz w:val="24"/>
          <w:szCs w:val="24"/>
        </w:rPr>
      </w:pPr>
      <w:r w:rsidRPr="00530B9E">
        <w:rPr>
          <w:sz w:val="24"/>
          <w:szCs w:val="24"/>
        </w:rPr>
        <w:lastRenderedPageBreak/>
        <w:t>Конституционно-правовой статус Федерального Собрания РФ.</w:t>
      </w:r>
    </w:p>
    <w:p w:rsidR="00677934" w:rsidRPr="00530B9E" w:rsidRDefault="00677934" w:rsidP="00530B9E">
      <w:pPr>
        <w:pStyle w:val="a3"/>
        <w:widowControl/>
        <w:numPr>
          <w:ilvl w:val="0"/>
          <w:numId w:val="31"/>
        </w:numPr>
        <w:autoSpaceDE/>
        <w:autoSpaceDN/>
        <w:adjustRightInd/>
        <w:ind w:left="709"/>
        <w:rPr>
          <w:sz w:val="24"/>
          <w:szCs w:val="24"/>
        </w:rPr>
      </w:pPr>
      <w:r w:rsidRPr="00530B9E">
        <w:rPr>
          <w:sz w:val="24"/>
          <w:szCs w:val="24"/>
        </w:rPr>
        <w:t>Конституционно-правовой статус Правительства РФ.</w:t>
      </w:r>
    </w:p>
    <w:p w:rsidR="00677934" w:rsidRPr="00530B9E" w:rsidRDefault="00677934" w:rsidP="00530B9E">
      <w:pPr>
        <w:widowControl/>
        <w:numPr>
          <w:ilvl w:val="0"/>
          <w:numId w:val="31"/>
        </w:numPr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530B9E">
        <w:rPr>
          <w:bCs/>
          <w:sz w:val="24"/>
          <w:szCs w:val="24"/>
        </w:rPr>
        <w:t>Органы государственной власти в субъектах РФ: общая характеристика правового статуса.</w:t>
      </w:r>
    </w:p>
    <w:p w:rsidR="00677934" w:rsidRPr="00530B9E" w:rsidRDefault="00677934" w:rsidP="00530B9E">
      <w:pPr>
        <w:widowControl/>
        <w:numPr>
          <w:ilvl w:val="0"/>
          <w:numId w:val="31"/>
        </w:numPr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530B9E">
        <w:rPr>
          <w:bCs/>
          <w:sz w:val="24"/>
          <w:szCs w:val="24"/>
        </w:rPr>
        <w:t>Конституционный Суд РФ: порядок формирования, структура, организация деятельности, компетенция.</w:t>
      </w:r>
    </w:p>
    <w:p w:rsidR="00677934" w:rsidRPr="00530B9E" w:rsidRDefault="00677934" w:rsidP="00530B9E">
      <w:pPr>
        <w:widowControl/>
        <w:numPr>
          <w:ilvl w:val="0"/>
          <w:numId w:val="31"/>
        </w:numPr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530B9E">
        <w:rPr>
          <w:bCs/>
          <w:sz w:val="24"/>
          <w:szCs w:val="24"/>
        </w:rPr>
        <w:t>Стадии конституционного судопроизводства и общие правила рассмотрения дел в конституционном суде РФ.</w:t>
      </w:r>
    </w:p>
    <w:p w:rsidR="00677934" w:rsidRPr="00530B9E" w:rsidRDefault="00677934" w:rsidP="00530B9E">
      <w:pPr>
        <w:widowControl/>
        <w:numPr>
          <w:ilvl w:val="0"/>
          <w:numId w:val="31"/>
        </w:numPr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530B9E">
        <w:rPr>
          <w:bCs/>
          <w:sz w:val="24"/>
          <w:szCs w:val="24"/>
        </w:rPr>
        <w:t xml:space="preserve">Порядок рассмотрения дел о проверке конституционности </w:t>
      </w:r>
      <w:proofErr w:type="gramStart"/>
      <w:r w:rsidRPr="00530B9E">
        <w:rPr>
          <w:bCs/>
          <w:sz w:val="24"/>
          <w:szCs w:val="24"/>
        </w:rPr>
        <w:t>законов по жалобам</w:t>
      </w:r>
      <w:proofErr w:type="gramEnd"/>
      <w:r w:rsidRPr="00530B9E">
        <w:rPr>
          <w:bCs/>
          <w:sz w:val="24"/>
          <w:szCs w:val="24"/>
        </w:rPr>
        <w:t xml:space="preserve"> граждан и запросов судов.</w:t>
      </w:r>
    </w:p>
    <w:p w:rsidR="00677934" w:rsidRPr="00530B9E" w:rsidRDefault="00677934" w:rsidP="00530B9E">
      <w:pPr>
        <w:widowControl/>
        <w:numPr>
          <w:ilvl w:val="0"/>
          <w:numId w:val="31"/>
        </w:numPr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530B9E">
        <w:rPr>
          <w:bCs/>
          <w:sz w:val="24"/>
          <w:szCs w:val="24"/>
        </w:rPr>
        <w:t>Формы осуществления населением местного самоуправления в РФ: общая характеристика, правовое регулирование.</w:t>
      </w:r>
    </w:p>
    <w:p w:rsidR="00677934" w:rsidRPr="00530B9E" w:rsidRDefault="00677934" w:rsidP="00530B9E">
      <w:pPr>
        <w:widowControl/>
        <w:numPr>
          <w:ilvl w:val="0"/>
          <w:numId w:val="31"/>
        </w:numPr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530B9E">
        <w:rPr>
          <w:bCs/>
          <w:sz w:val="24"/>
          <w:szCs w:val="24"/>
        </w:rPr>
        <w:t>Правовая основа местного самоуправления в Российской Федерации.</w:t>
      </w:r>
    </w:p>
    <w:p w:rsidR="00677934" w:rsidRPr="00530B9E" w:rsidRDefault="00677934" w:rsidP="00530B9E">
      <w:pPr>
        <w:widowControl/>
        <w:numPr>
          <w:ilvl w:val="0"/>
          <w:numId w:val="31"/>
        </w:numPr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530B9E">
        <w:rPr>
          <w:bCs/>
          <w:sz w:val="24"/>
          <w:szCs w:val="24"/>
        </w:rPr>
        <w:t>Экономические права и свободы, проблемы их реализации в Российской Федерации.</w:t>
      </w:r>
    </w:p>
    <w:p w:rsidR="008001C1" w:rsidRDefault="008001C1" w:rsidP="00530B9E">
      <w:pPr>
        <w:tabs>
          <w:tab w:val="left" w:pos="180"/>
          <w:tab w:val="left" w:pos="360"/>
        </w:tabs>
        <w:rPr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rPr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P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  <w:r w:rsidRPr="00530B9E">
        <w:rPr>
          <w:b/>
          <w:sz w:val="24"/>
          <w:szCs w:val="24"/>
        </w:rPr>
        <w:lastRenderedPageBreak/>
        <w:t>2.</w:t>
      </w: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8001C1" w:rsidRPr="00530B9E" w:rsidRDefault="00411FA5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  <w:r w:rsidRPr="00530B9E">
        <w:rPr>
          <w:b/>
          <w:sz w:val="24"/>
          <w:szCs w:val="24"/>
        </w:rPr>
        <w:t>Гражданское право</w:t>
      </w:r>
    </w:p>
    <w:p w:rsidR="00411FA5" w:rsidRPr="00530B9E" w:rsidRDefault="00411FA5" w:rsidP="00530B9E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autoSpaceDE/>
        <w:autoSpaceDN/>
        <w:adjustRightInd/>
        <w:ind w:left="851" w:hanging="425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Гражданское право как отрасль права. Предмет, метод и принципы гражданского права.</w:t>
      </w:r>
    </w:p>
    <w:p w:rsidR="00411FA5" w:rsidRPr="00530B9E" w:rsidRDefault="00411FA5" w:rsidP="00530B9E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autoSpaceDE/>
        <w:autoSpaceDN/>
        <w:adjustRightInd/>
        <w:ind w:left="851" w:hanging="425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Граждане (физические лица) как участники гражданских правоотношений.</w:t>
      </w:r>
    </w:p>
    <w:p w:rsidR="00411FA5" w:rsidRPr="00530B9E" w:rsidRDefault="00411FA5" w:rsidP="00530B9E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autoSpaceDE/>
        <w:autoSpaceDN/>
        <w:adjustRightInd/>
        <w:ind w:left="851" w:hanging="425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Юридическое лицо как субъект гражданского права. Виды юридических лиц.</w:t>
      </w:r>
    </w:p>
    <w:p w:rsidR="00411FA5" w:rsidRPr="00530B9E" w:rsidRDefault="00411FA5" w:rsidP="00530B9E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autoSpaceDE/>
        <w:autoSpaceDN/>
        <w:adjustRightInd/>
        <w:ind w:left="851" w:hanging="425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Понятие и виды объектов гражданских прав. Ценные бумаги как объекты гражданских правоотношений.</w:t>
      </w:r>
    </w:p>
    <w:p w:rsidR="00411FA5" w:rsidRPr="00530B9E" w:rsidRDefault="00411FA5" w:rsidP="00530B9E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autoSpaceDE/>
        <w:autoSpaceDN/>
        <w:adjustRightInd/>
        <w:ind w:left="851" w:hanging="425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Сделки и решения собраний в системе юридических фактов.</w:t>
      </w:r>
    </w:p>
    <w:p w:rsidR="00411FA5" w:rsidRPr="00530B9E" w:rsidRDefault="00411FA5" w:rsidP="00530B9E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autoSpaceDE/>
        <w:autoSpaceDN/>
        <w:adjustRightInd/>
        <w:ind w:left="851" w:hanging="425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Право собственности в системе вещных прав. Приобретение, прекращение, защита.</w:t>
      </w:r>
    </w:p>
    <w:p w:rsidR="00411FA5" w:rsidRPr="00530B9E" w:rsidRDefault="00411FA5" w:rsidP="00530B9E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autoSpaceDE/>
        <w:autoSpaceDN/>
        <w:adjustRightInd/>
        <w:ind w:left="851" w:hanging="425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Понятие и виды обязательств. Субъекты обязательств.</w:t>
      </w:r>
    </w:p>
    <w:p w:rsidR="00411FA5" w:rsidRPr="00530B9E" w:rsidRDefault="00411FA5" w:rsidP="00530B9E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autoSpaceDE/>
        <w:autoSpaceDN/>
        <w:adjustRightInd/>
        <w:ind w:left="851" w:hanging="425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Понятие, содержание и виды гражданско-правовых договоров.</w:t>
      </w:r>
    </w:p>
    <w:p w:rsidR="00411FA5" w:rsidRPr="00530B9E" w:rsidRDefault="00411FA5" w:rsidP="00530B9E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autoSpaceDE/>
        <w:autoSpaceDN/>
        <w:adjustRightInd/>
        <w:ind w:left="851" w:hanging="425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Договор купли продажи. Понятие, признаки сторон, элементы договора.</w:t>
      </w:r>
    </w:p>
    <w:p w:rsidR="00411FA5" w:rsidRPr="00530B9E" w:rsidRDefault="00411FA5" w:rsidP="00530B9E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autoSpaceDE/>
        <w:autoSpaceDN/>
        <w:adjustRightInd/>
        <w:ind w:left="851" w:hanging="425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Договор аренды. Понятие, признаки, элементы и существенные условия договора.</w:t>
      </w:r>
    </w:p>
    <w:p w:rsidR="00411FA5" w:rsidRPr="00530B9E" w:rsidRDefault="00411FA5" w:rsidP="00530B9E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autoSpaceDE/>
        <w:autoSpaceDN/>
        <w:adjustRightInd/>
        <w:ind w:left="851" w:hanging="425"/>
        <w:jc w:val="both"/>
        <w:rPr>
          <w:sz w:val="24"/>
          <w:szCs w:val="24"/>
        </w:rPr>
      </w:pPr>
      <w:proofErr w:type="spellStart"/>
      <w:r w:rsidRPr="00530B9E">
        <w:rPr>
          <w:sz w:val="24"/>
          <w:szCs w:val="24"/>
        </w:rPr>
        <w:t>Найм</w:t>
      </w:r>
      <w:proofErr w:type="spellEnd"/>
      <w:r w:rsidRPr="00530B9E">
        <w:rPr>
          <w:sz w:val="24"/>
          <w:szCs w:val="24"/>
        </w:rPr>
        <w:t xml:space="preserve"> жилого помещения.</w:t>
      </w:r>
    </w:p>
    <w:p w:rsidR="00411FA5" w:rsidRPr="00530B9E" w:rsidRDefault="00411FA5" w:rsidP="00530B9E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autoSpaceDE/>
        <w:autoSpaceDN/>
        <w:adjustRightInd/>
        <w:ind w:left="851" w:hanging="425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Договор подряда. Понятие, признаки и элементы договора.</w:t>
      </w:r>
    </w:p>
    <w:p w:rsidR="00411FA5" w:rsidRPr="00530B9E" w:rsidRDefault="00411FA5" w:rsidP="00530B9E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autoSpaceDE/>
        <w:autoSpaceDN/>
        <w:adjustRightInd/>
        <w:ind w:left="851" w:hanging="425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Обязательства по оказанию финансовых услуг.</w:t>
      </w:r>
    </w:p>
    <w:p w:rsidR="00411FA5" w:rsidRPr="00530B9E" w:rsidRDefault="00411FA5" w:rsidP="00530B9E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autoSpaceDE/>
        <w:autoSpaceDN/>
        <w:adjustRightInd/>
        <w:ind w:left="851" w:hanging="425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Договор хранения. Содержание и исполнение договора хранения.</w:t>
      </w:r>
    </w:p>
    <w:p w:rsidR="00411FA5" w:rsidRPr="00530B9E" w:rsidRDefault="00411FA5" w:rsidP="00530B9E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autoSpaceDE/>
        <w:autoSpaceDN/>
        <w:adjustRightInd/>
        <w:ind w:left="851" w:hanging="425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Понятие обязательства вследствие причинения вреда (юридические признаки обязатель</w:t>
      </w:r>
      <w:proofErr w:type="gramStart"/>
      <w:r w:rsidRPr="00530B9E">
        <w:rPr>
          <w:sz w:val="24"/>
          <w:szCs w:val="24"/>
        </w:rPr>
        <w:t>ств всл</w:t>
      </w:r>
      <w:proofErr w:type="gramEnd"/>
      <w:r w:rsidRPr="00530B9E">
        <w:rPr>
          <w:sz w:val="24"/>
          <w:szCs w:val="24"/>
        </w:rPr>
        <w:t>едствие причинения вреда).</w:t>
      </w:r>
    </w:p>
    <w:p w:rsidR="00411FA5" w:rsidRPr="00530B9E" w:rsidRDefault="00411FA5" w:rsidP="00530B9E">
      <w:pPr>
        <w:ind w:left="567" w:hanging="567"/>
        <w:jc w:val="both"/>
        <w:rPr>
          <w:b/>
          <w:sz w:val="24"/>
          <w:szCs w:val="24"/>
        </w:rPr>
      </w:pPr>
    </w:p>
    <w:p w:rsidR="008001C1" w:rsidRPr="00530B9E" w:rsidRDefault="00045D2B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  <w:r w:rsidRPr="00530B9E">
        <w:rPr>
          <w:b/>
          <w:sz w:val="24"/>
          <w:szCs w:val="24"/>
        </w:rPr>
        <w:t>Гражданский процесс</w:t>
      </w:r>
    </w:p>
    <w:p w:rsidR="003B15DC" w:rsidRPr="00530B9E" w:rsidRDefault="003B15DC" w:rsidP="003B15DC">
      <w:pPr>
        <w:widowControl/>
        <w:numPr>
          <w:ilvl w:val="0"/>
          <w:numId w:val="36"/>
        </w:numPr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530B9E">
        <w:rPr>
          <w:bCs/>
          <w:sz w:val="24"/>
          <w:szCs w:val="24"/>
        </w:rPr>
        <w:t>Источники гражданского процессуального права.</w:t>
      </w:r>
    </w:p>
    <w:p w:rsidR="003B15DC" w:rsidRPr="00530B9E" w:rsidRDefault="003B15DC" w:rsidP="003B15DC">
      <w:pPr>
        <w:pStyle w:val="a3"/>
        <w:widowControl/>
        <w:numPr>
          <w:ilvl w:val="0"/>
          <w:numId w:val="36"/>
        </w:numPr>
        <w:tabs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 w:rsidRPr="00530B9E">
        <w:rPr>
          <w:sz w:val="24"/>
          <w:szCs w:val="24"/>
        </w:rPr>
        <w:t>Стадии гражданского процесса, их характеристика.</w:t>
      </w:r>
    </w:p>
    <w:p w:rsidR="003B15DC" w:rsidRPr="00530B9E" w:rsidRDefault="003B15DC" w:rsidP="003B15DC">
      <w:pPr>
        <w:pStyle w:val="a3"/>
        <w:numPr>
          <w:ilvl w:val="0"/>
          <w:numId w:val="36"/>
        </w:numPr>
        <w:tabs>
          <w:tab w:val="left" w:pos="709"/>
        </w:tabs>
        <w:rPr>
          <w:sz w:val="24"/>
          <w:szCs w:val="24"/>
        </w:rPr>
      </w:pPr>
      <w:r w:rsidRPr="00530B9E">
        <w:rPr>
          <w:sz w:val="24"/>
          <w:szCs w:val="24"/>
        </w:rPr>
        <w:t>Принцип состязательности, его характеристика.</w:t>
      </w:r>
    </w:p>
    <w:p w:rsidR="003B15DC" w:rsidRPr="00530B9E" w:rsidRDefault="003B15DC" w:rsidP="003B15DC">
      <w:pPr>
        <w:pStyle w:val="a3"/>
        <w:widowControl/>
        <w:numPr>
          <w:ilvl w:val="0"/>
          <w:numId w:val="36"/>
        </w:numPr>
        <w:tabs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Принцип гласности в гражданском процессе.</w:t>
      </w:r>
    </w:p>
    <w:p w:rsidR="003B15DC" w:rsidRPr="00530B9E" w:rsidRDefault="003B15DC" w:rsidP="003B15DC">
      <w:pPr>
        <w:pStyle w:val="a3"/>
        <w:numPr>
          <w:ilvl w:val="0"/>
          <w:numId w:val="36"/>
        </w:numPr>
        <w:tabs>
          <w:tab w:val="left" w:pos="709"/>
        </w:tabs>
        <w:jc w:val="both"/>
        <w:rPr>
          <w:sz w:val="24"/>
          <w:szCs w:val="24"/>
        </w:rPr>
      </w:pPr>
      <w:r w:rsidRPr="00530B9E">
        <w:rPr>
          <w:sz w:val="24"/>
          <w:szCs w:val="24"/>
        </w:rPr>
        <w:t>Гражданская процессуальная правоспособность и гражданская процессуальная дееспособность.</w:t>
      </w:r>
    </w:p>
    <w:p w:rsidR="003B15DC" w:rsidRPr="00530B9E" w:rsidRDefault="003B15DC" w:rsidP="003B15DC">
      <w:pPr>
        <w:pStyle w:val="a3"/>
        <w:numPr>
          <w:ilvl w:val="0"/>
          <w:numId w:val="36"/>
        </w:numPr>
        <w:tabs>
          <w:tab w:val="left" w:pos="709"/>
        </w:tabs>
        <w:rPr>
          <w:sz w:val="24"/>
          <w:szCs w:val="24"/>
        </w:rPr>
      </w:pPr>
      <w:r w:rsidRPr="00530B9E">
        <w:rPr>
          <w:sz w:val="24"/>
          <w:szCs w:val="24"/>
        </w:rPr>
        <w:t>Понятие сторон в гражданском процессе. Их процессуальные права и обязанности.</w:t>
      </w:r>
    </w:p>
    <w:p w:rsidR="003B15DC" w:rsidRPr="00530B9E" w:rsidRDefault="003B15DC" w:rsidP="003B15DC">
      <w:pPr>
        <w:pStyle w:val="a3"/>
        <w:numPr>
          <w:ilvl w:val="0"/>
          <w:numId w:val="36"/>
        </w:numPr>
        <w:tabs>
          <w:tab w:val="left" w:pos="709"/>
        </w:tabs>
        <w:rPr>
          <w:sz w:val="24"/>
          <w:szCs w:val="24"/>
        </w:rPr>
      </w:pPr>
      <w:r w:rsidRPr="00530B9E">
        <w:rPr>
          <w:sz w:val="24"/>
          <w:szCs w:val="24"/>
        </w:rPr>
        <w:lastRenderedPageBreak/>
        <w:t>Лица, участвующие в деле: общая характеристика.</w:t>
      </w:r>
    </w:p>
    <w:p w:rsidR="00530B9E" w:rsidRPr="00530B9E" w:rsidRDefault="00530B9E" w:rsidP="00530B9E">
      <w:pPr>
        <w:pStyle w:val="a3"/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Апел</w:t>
      </w:r>
      <w:r w:rsidR="00E42C4B">
        <w:rPr>
          <w:sz w:val="24"/>
          <w:szCs w:val="24"/>
        </w:rPr>
        <w:t>л</w:t>
      </w:r>
      <w:r w:rsidRPr="00530B9E">
        <w:rPr>
          <w:sz w:val="24"/>
          <w:szCs w:val="24"/>
        </w:rPr>
        <w:t>яционное обжалование решений и определений, общая характеристика.</w:t>
      </w:r>
    </w:p>
    <w:p w:rsidR="00530B9E" w:rsidRPr="00530B9E" w:rsidRDefault="00530B9E" w:rsidP="00530B9E">
      <w:pPr>
        <w:pStyle w:val="a3"/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</w:rPr>
      </w:pPr>
      <w:r w:rsidRPr="00530B9E">
        <w:rPr>
          <w:sz w:val="24"/>
          <w:szCs w:val="24"/>
        </w:rPr>
        <w:t>Содержание решения в гражданском процессе. Его составные части.</w:t>
      </w:r>
    </w:p>
    <w:p w:rsidR="00530B9E" w:rsidRPr="00530B9E" w:rsidRDefault="00530B9E" w:rsidP="00530B9E">
      <w:pPr>
        <w:pStyle w:val="a3"/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Понятие и виды судебных постановлений. Отличие от судебного решения от судебного определения.</w:t>
      </w:r>
    </w:p>
    <w:p w:rsidR="00530B9E" w:rsidRPr="00530B9E" w:rsidRDefault="00530B9E" w:rsidP="00530B9E">
      <w:pPr>
        <w:pStyle w:val="a3"/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</w:rPr>
      </w:pPr>
      <w:r w:rsidRPr="00530B9E">
        <w:rPr>
          <w:sz w:val="24"/>
          <w:szCs w:val="24"/>
        </w:rPr>
        <w:t>Свидетельские показания. Порядок допроса свидетелей.</w:t>
      </w:r>
    </w:p>
    <w:p w:rsidR="00530B9E" w:rsidRPr="00530B9E" w:rsidRDefault="00530B9E" w:rsidP="00530B9E">
      <w:pPr>
        <w:pStyle w:val="a3"/>
        <w:widowControl/>
        <w:numPr>
          <w:ilvl w:val="0"/>
          <w:numId w:val="36"/>
        </w:numPr>
        <w:autoSpaceDE/>
        <w:autoSpaceDN/>
        <w:adjustRightInd/>
        <w:rPr>
          <w:sz w:val="24"/>
          <w:szCs w:val="24"/>
        </w:rPr>
      </w:pPr>
      <w:r w:rsidRPr="00530B9E">
        <w:rPr>
          <w:sz w:val="24"/>
          <w:szCs w:val="24"/>
        </w:rPr>
        <w:t>Исковое заявление, его реквизиты.</w:t>
      </w:r>
    </w:p>
    <w:p w:rsidR="00530B9E" w:rsidRPr="00530B9E" w:rsidRDefault="00530B9E" w:rsidP="00530B9E">
      <w:pPr>
        <w:pStyle w:val="a3"/>
        <w:widowControl/>
        <w:numPr>
          <w:ilvl w:val="0"/>
          <w:numId w:val="36"/>
        </w:numPr>
        <w:autoSpaceDE/>
        <w:autoSpaceDN/>
        <w:adjustRightInd/>
        <w:rPr>
          <w:sz w:val="24"/>
          <w:szCs w:val="24"/>
        </w:rPr>
      </w:pPr>
      <w:r w:rsidRPr="00530B9E">
        <w:rPr>
          <w:sz w:val="24"/>
          <w:szCs w:val="24"/>
        </w:rPr>
        <w:t>Порядок проведения подготовки дела к судебному разбирательству.</w:t>
      </w:r>
    </w:p>
    <w:p w:rsidR="00530B9E" w:rsidRPr="00530B9E" w:rsidRDefault="00530B9E" w:rsidP="00530B9E">
      <w:pPr>
        <w:pStyle w:val="a3"/>
        <w:widowControl/>
        <w:numPr>
          <w:ilvl w:val="0"/>
          <w:numId w:val="36"/>
        </w:numPr>
        <w:autoSpaceDE/>
        <w:autoSpaceDN/>
        <w:adjustRightInd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Представительство в гражданском процессе: понятие, полномочия.</w:t>
      </w:r>
    </w:p>
    <w:p w:rsidR="00530B9E" w:rsidRPr="00530B9E" w:rsidRDefault="00530B9E" w:rsidP="00530B9E">
      <w:pPr>
        <w:pStyle w:val="a3"/>
        <w:widowControl/>
        <w:numPr>
          <w:ilvl w:val="0"/>
          <w:numId w:val="36"/>
        </w:numPr>
        <w:autoSpaceDE/>
        <w:autoSpaceDN/>
        <w:adjustRightInd/>
        <w:rPr>
          <w:sz w:val="24"/>
          <w:szCs w:val="24"/>
        </w:rPr>
      </w:pPr>
      <w:r w:rsidRPr="00530B9E">
        <w:rPr>
          <w:sz w:val="24"/>
          <w:szCs w:val="24"/>
        </w:rPr>
        <w:t>Процессуальное правопреемство (понятие и основания), отличие от замены ненадлежащего ответчика.</w:t>
      </w:r>
    </w:p>
    <w:p w:rsidR="008001C1" w:rsidRPr="00530B9E" w:rsidRDefault="008001C1" w:rsidP="00530B9E">
      <w:pPr>
        <w:tabs>
          <w:tab w:val="left" w:pos="180"/>
          <w:tab w:val="left" w:pos="360"/>
        </w:tabs>
        <w:rPr>
          <w:sz w:val="24"/>
          <w:szCs w:val="24"/>
        </w:rPr>
      </w:pPr>
    </w:p>
    <w:p w:rsidR="008001C1" w:rsidRPr="00530B9E" w:rsidRDefault="008001C1" w:rsidP="00530B9E">
      <w:pPr>
        <w:tabs>
          <w:tab w:val="left" w:pos="180"/>
          <w:tab w:val="left" w:pos="360"/>
        </w:tabs>
        <w:rPr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</w:p>
    <w:p w:rsidR="00530B9E" w:rsidRDefault="00530B9E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8001C1" w:rsidRPr="00530B9E" w:rsidRDefault="00045D2B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  <w:r w:rsidRPr="00530B9E">
        <w:rPr>
          <w:b/>
          <w:sz w:val="24"/>
          <w:szCs w:val="24"/>
        </w:rPr>
        <w:t>Уголовное право</w:t>
      </w:r>
    </w:p>
    <w:p w:rsidR="00045D2B" w:rsidRPr="00530B9E" w:rsidRDefault="00045D2B" w:rsidP="00530B9E">
      <w:pPr>
        <w:widowControl/>
        <w:numPr>
          <w:ilvl w:val="0"/>
          <w:numId w:val="35"/>
        </w:numPr>
        <w:tabs>
          <w:tab w:val="clear" w:pos="720"/>
          <w:tab w:val="num" w:pos="709"/>
        </w:tabs>
        <w:autoSpaceDE/>
        <w:autoSpaceDN/>
        <w:adjustRightInd/>
        <w:ind w:hanging="436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Понятие уголовного права как отрасли Российского права: его предмет и метод, соотношение с другими отраслями.</w:t>
      </w:r>
    </w:p>
    <w:p w:rsidR="00045D2B" w:rsidRPr="00530B9E" w:rsidRDefault="00045D2B" w:rsidP="00530B9E">
      <w:pPr>
        <w:widowControl/>
        <w:numPr>
          <w:ilvl w:val="0"/>
          <w:numId w:val="35"/>
        </w:numPr>
        <w:tabs>
          <w:tab w:val="clear" w:pos="720"/>
          <w:tab w:val="num" w:pos="709"/>
        </w:tabs>
        <w:autoSpaceDE/>
        <w:autoSpaceDN/>
        <w:adjustRightInd/>
        <w:ind w:hanging="436"/>
        <w:jc w:val="both"/>
        <w:rPr>
          <w:sz w:val="24"/>
          <w:szCs w:val="24"/>
        </w:rPr>
      </w:pPr>
      <w:r w:rsidRPr="00530B9E">
        <w:rPr>
          <w:sz w:val="24"/>
          <w:szCs w:val="24"/>
        </w:rPr>
        <w:t xml:space="preserve">Понятие и признаки преступления. Его соотношение с понятием преступности. </w:t>
      </w:r>
    </w:p>
    <w:p w:rsidR="00045D2B" w:rsidRPr="00530B9E" w:rsidRDefault="00045D2B" w:rsidP="00530B9E">
      <w:pPr>
        <w:widowControl/>
        <w:numPr>
          <w:ilvl w:val="0"/>
          <w:numId w:val="35"/>
        </w:numPr>
        <w:tabs>
          <w:tab w:val="clear" w:pos="720"/>
          <w:tab w:val="num" w:pos="709"/>
        </w:tabs>
        <w:autoSpaceDE/>
        <w:autoSpaceDN/>
        <w:adjustRightInd/>
        <w:ind w:hanging="436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Уголовно-правовая и криминологическая классификация преступлений. Критерии классификац</w:t>
      </w:r>
      <w:proofErr w:type="gramStart"/>
      <w:r w:rsidRPr="00530B9E">
        <w:rPr>
          <w:sz w:val="24"/>
          <w:szCs w:val="24"/>
        </w:rPr>
        <w:t>ии и её</w:t>
      </w:r>
      <w:proofErr w:type="gramEnd"/>
      <w:r w:rsidRPr="00530B9E">
        <w:rPr>
          <w:sz w:val="24"/>
          <w:szCs w:val="24"/>
        </w:rPr>
        <w:t xml:space="preserve"> значение.</w:t>
      </w:r>
    </w:p>
    <w:p w:rsidR="00045D2B" w:rsidRPr="00530B9E" w:rsidRDefault="00045D2B" w:rsidP="00530B9E">
      <w:pPr>
        <w:widowControl/>
        <w:numPr>
          <w:ilvl w:val="0"/>
          <w:numId w:val="35"/>
        </w:numPr>
        <w:tabs>
          <w:tab w:val="clear" w:pos="720"/>
          <w:tab w:val="num" w:pos="709"/>
        </w:tabs>
        <w:autoSpaceDE/>
        <w:autoSpaceDN/>
        <w:adjustRightInd/>
        <w:ind w:hanging="436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Понятие объекта преступления, его виды.</w:t>
      </w:r>
    </w:p>
    <w:p w:rsidR="00045D2B" w:rsidRPr="00530B9E" w:rsidRDefault="00045D2B" w:rsidP="00530B9E">
      <w:pPr>
        <w:widowControl/>
        <w:numPr>
          <w:ilvl w:val="0"/>
          <w:numId w:val="35"/>
        </w:numPr>
        <w:tabs>
          <w:tab w:val="clear" w:pos="720"/>
          <w:tab w:val="num" w:pos="709"/>
        </w:tabs>
        <w:autoSpaceDE/>
        <w:autoSpaceDN/>
        <w:adjustRightInd/>
        <w:ind w:hanging="436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Понятие и характеристика объективных и субъективных признаков состава преступления.</w:t>
      </w:r>
    </w:p>
    <w:p w:rsidR="00045D2B" w:rsidRPr="00530B9E" w:rsidRDefault="00045D2B" w:rsidP="00530B9E">
      <w:pPr>
        <w:widowControl/>
        <w:numPr>
          <w:ilvl w:val="0"/>
          <w:numId w:val="35"/>
        </w:numPr>
        <w:tabs>
          <w:tab w:val="clear" w:pos="720"/>
          <w:tab w:val="num" w:pos="709"/>
        </w:tabs>
        <w:autoSpaceDE/>
        <w:autoSpaceDN/>
        <w:adjustRightInd/>
        <w:ind w:hanging="436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Субъект преступления, его признаки. Специальный субъект.</w:t>
      </w:r>
    </w:p>
    <w:p w:rsidR="00045D2B" w:rsidRPr="00530B9E" w:rsidRDefault="00045D2B" w:rsidP="00530B9E">
      <w:pPr>
        <w:widowControl/>
        <w:numPr>
          <w:ilvl w:val="0"/>
          <w:numId w:val="35"/>
        </w:numPr>
        <w:tabs>
          <w:tab w:val="clear" w:pos="720"/>
          <w:tab w:val="num" w:pos="709"/>
        </w:tabs>
        <w:autoSpaceDE/>
        <w:autoSpaceDN/>
        <w:adjustRightInd/>
        <w:ind w:hanging="436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Понятие соучастия, характеристика форм соучастия и видов соучастников.</w:t>
      </w:r>
    </w:p>
    <w:p w:rsidR="00045D2B" w:rsidRPr="00530B9E" w:rsidRDefault="00045D2B" w:rsidP="00530B9E">
      <w:pPr>
        <w:widowControl/>
        <w:numPr>
          <w:ilvl w:val="0"/>
          <w:numId w:val="35"/>
        </w:numPr>
        <w:tabs>
          <w:tab w:val="clear" w:pos="720"/>
          <w:tab w:val="num" w:pos="709"/>
        </w:tabs>
        <w:autoSpaceDE/>
        <w:autoSpaceDN/>
        <w:adjustRightInd/>
        <w:ind w:hanging="436"/>
        <w:jc w:val="both"/>
        <w:rPr>
          <w:sz w:val="24"/>
          <w:szCs w:val="24"/>
        </w:rPr>
      </w:pPr>
      <w:r w:rsidRPr="00530B9E">
        <w:rPr>
          <w:sz w:val="24"/>
          <w:szCs w:val="24"/>
        </w:rPr>
        <w:t xml:space="preserve">Понятие наказания, система  и виды наказаний. </w:t>
      </w:r>
    </w:p>
    <w:p w:rsidR="00045D2B" w:rsidRPr="00530B9E" w:rsidRDefault="00045D2B" w:rsidP="00530B9E">
      <w:pPr>
        <w:widowControl/>
        <w:numPr>
          <w:ilvl w:val="0"/>
          <w:numId w:val="35"/>
        </w:numPr>
        <w:tabs>
          <w:tab w:val="clear" w:pos="720"/>
          <w:tab w:val="num" w:pos="709"/>
        </w:tabs>
        <w:autoSpaceDE/>
        <w:autoSpaceDN/>
        <w:adjustRightInd/>
        <w:ind w:hanging="436"/>
        <w:jc w:val="both"/>
        <w:rPr>
          <w:sz w:val="24"/>
          <w:szCs w:val="24"/>
        </w:rPr>
      </w:pPr>
      <w:r w:rsidRPr="00530B9E">
        <w:rPr>
          <w:sz w:val="24"/>
          <w:szCs w:val="24"/>
        </w:rPr>
        <w:t xml:space="preserve">Общие начала назначения наказания. </w:t>
      </w:r>
    </w:p>
    <w:p w:rsidR="00045D2B" w:rsidRPr="00530B9E" w:rsidRDefault="00045D2B" w:rsidP="00530B9E">
      <w:pPr>
        <w:widowControl/>
        <w:numPr>
          <w:ilvl w:val="0"/>
          <w:numId w:val="35"/>
        </w:numPr>
        <w:tabs>
          <w:tab w:val="clear" w:pos="720"/>
          <w:tab w:val="num" w:pos="709"/>
        </w:tabs>
        <w:autoSpaceDE/>
        <w:autoSpaceDN/>
        <w:adjustRightInd/>
        <w:ind w:hanging="436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Понятие и виды освобождения от уголовной ответственности и наказания.</w:t>
      </w:r>
    </w:p>
    <w:p w:rsidR="00045D2B" w:rsidRPr="00530B9E" w:rsidRDefault="00045D2B" w:rsidP="00530B9E">
      <w:pPr>
        <w:widowControl/>
        <w:numPr>
          <w:ilvl w:val="0"/>
          <w:numId w:val="35"/>
        </w:numPr>
        <w:tabs>
          <w:tab w:val="clear" w:pos="720"/>
          <w:tab w:val="num" w:pos="709"/>
        </w:tabs>
        <w:autoSpaceDE/>
        <w:autoSpaceDN/>
        <w:adjustRightInd/>
        <w:ind w:hanging="436"/>
        <w:jc w:val="both"/>
        <w:rPr>
          <w:sz w:val="24"/>
          <w:szCs w:val="24"/>
        </w:rPr>
      </w:pPr>
      <w:r w:rsidRPr="00530B9E">
        <w:rPr>
          <w:sz w:val="24"/>
          <w:szCs w:val="24"/>
        </w:rPr>
        <w:t xml:space="preserve">Особенности уголовной ответственности и наказания несовершеннолетних. </w:t>
      </w:r>
    </w:p>
    <w:p w:rsidR="00045D2B" w:rsidRPr="00530B9E" w:rsidRDefault="00045D2B" w:rsidP="00530B9E">
      <w:pPr>
        <w:widowControl/>
        <w:numPr>
          <w:ilvl w:val="0"/>
          <w:numId w:val="35"/>
        </w:numPr>
        <w:tabs>
          <w:tab w:val="clear" w:pos="720"/>
          <w:tab w:val="num" w:pos="709"/>
        </w:tabs>
        <w:autoSpaceDE/>
        <w:autoSpaceDN/>
        <w:adjustRightInd/>
        <w:ind w:hanging="436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Общая характеристика преступлений против жизни. Анализ составов преступлений.</w:t>
      </w:r>
    </w:p>
    <w:p w:rsidR="00045D2B" w:rsidRPr="00530B9E" w:rsidRDefault="00045D2B" w:rsidP="00530B9E">
      <w:pPr>
        <w:widowControl/>
        <w:numPr>
          <w:ilvl w:val="0"/>
          <w:numId w:val="35"/>
        </w:numPr>
        <w:tabs>
          <w:tab w:val="clear" w:pos="720"/>
          <w:tab w:val="num" w:pos="709"/>
        </w:tabs>
        <w:autoSpaceDE/>
        <w:autoSpaceDN/>
        <w:adjustRightInd/>
        <w:ind w:hanging="436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Общая характеристика преступлений против здоровья. Анализ составов преступлений.</w:t>
      </w:r>
    </w:p>
    <w:p w:rsidR="00530B9E" w:rsidRPr="00530B9E" w:rsidRDefault="00045D2B" w:rsidP="00530B9E">
      <w:pPr>
        <w:widowControl/>
        <w:numPr>
          <w:ilvl w:val="0"/>
          <w:numId w:val="35"/>
        </w:numPr>
        <w:tabs>
          <w:tab w:val="clear" w:pos="720"/>
          <w:tab w:val="num" w:pos="709"/>
        </w:tabs>
        <w:autoSpaceDE/>
        <w:autoSpaceDN/>
        <w:adjustRightInd/>
        <w:ind w:hanging="436"/>
        <w:jc w:val="both"/>
        <w:rPr>
          <w:sz w:val="24"/>
          <w:szCs w:val="24"/>
        </w:rPr>
      </w:pPr>
      <w:r w:rsidRPr="00530B9E">
        <w:rPr>
          <w:sz w:val="24"/>
          <w:szCs w:val="24"/>
        </w:rPr>
        <w:t xml:space="preserve">Кража. Анализ составов преступления. </w:t>
      </w:r>
    </w:p>
    <w:p w:rsidR="00045D2B" w:rsidRPr="00530B9E" w:rsidRDefault="00045D2B" w:rsidP="00530B9E">
      <w:pPr>
        <w:widowControl/>
        <w:numPr>
          <w:ilvl w:val="0"/>
          <w:numId w:val="35"/>
        </w:numPr>
        <w:tabs>
          <w:tab w:val="clear" w:pos="720"/>
          <w:tab w:val="num" w:pos="709"/>
        </w:tabs>
        <w:autoSpaceDE/>
        <w:autoSpaceDN/>
        <w:adjustRightInd/>
        <w:ind w:hanging="436"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Общая характеристика преступлений в сфере экономической деятельности. Анализ составов преступлений.</w:t>
      </w:r>
    </w:p>
    <w:p w:rsidR="00045D2B" w:rsidRPr="00530B9E" w:rsidRDefault="00045D2B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</w:p>
    <w:p w:rsidR="008001C1" w:rsidRPr="00530B9E" w:rsidRDefault="00045D2B" w:rsidP="00530B9E">
      <w:pPr>
        <w:tabs>
          <w:tab w:val="left" w:pos="180"/>
          <w:tab w:val="left" w:pos="360"/>
        </w:tabs>
        <w:jc w:val="center"/>
        <w:rPr>
          <w:b/>
          <w:sz w:val="24"/>
          <w:szCs w:val="24"/>
        </w:rPr>
      </w:pPr>
      <w:r w:rsidRPr="00530B9E">
        <w:rPr>
          <w:b/>
          <w:sz w:val="24"/>
          <w:szCs w:val="24"/>
        </w:rPr>
        <w:t>Уголовный процесс</w:t>
      </w:r>
    </w:p>
    <w:p w:rsidR="003B15DC" w:rsidRPr="00530B9E" w:rsidRDefault="003B15DC" w:rsidP="003B15DC">
      <w:pPr>
        <w:pStyle w:val="a3"/>
        <w:numPr>
          <w:ilvl w:val="0"/>
          <w:numId w:val="34"/>
        </w:numPr>
        <w:tabs>
          <w:tab w:val="left" w:pos="180"/>
          <w:tab w:val="left" w:pos="360"/>
        </w:tabs>
        <w:rPr>
          <w:sz w:val="24"/>
          <w:szCs w:val="24"/>
        </w:rPr>
      </w:pPr>
      <w:r w:rsidRPr="00530B9E">
        <w:rPr>
          <w:sz w:val="24"/>
          <w:szCs w:val="24"/>
        </w:rPr>
        <w:t>Понятие, назначение и задачи уголовного процесса.</w:t>
      </w:r>
    </w:p>
    <w:p w:rsidR="003B15DC" w:rsidRPr="00530B9E" w:rsidRDefault="003B15DC" w:rsidP="003B15DC">
      <w:pPr>
        <w:pStyle w:val="a9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B9E">
        <w:rPr>
          <w:rFonts w:ascii="Times New Roman" w:hAnsi="Times New Roman" w:cs="Times New Roman"/>
          <w:sz w:val="24"/>
          <w:szCs w:val="24"/>
        </w:rPr>
        <w:t>Понятие и классификация субъектов уголовного процесса.</w:t>
      </w:r>
    </w:p>
    <w:p w:rsidR="003B15DC" w:rsidRPr="00530B9E" w:rsidRDefault="003B15DC" w:rsidP="003B15DC">
      <w:pPr>
        <w:pStyle w:val="a3"/>
        <w:numPr>
          <w:ilvl w:val="0"/>
          <w:numId w:val="34"/>
        </w:numPr>
        <w:tabs>
          <w:tab w:val="left" w:pos="180"/>
          <w:tab w:val="left" w:pos="360"/>
        </w:tabs>
        <w:rPr>
          <w:sz w:val="24"/>
          <w:szCs w:val="24"/>
        </w:rPr>
      </w:pPr>
      <w:r w:rsidRPr="00530B9E">
        <w:rPr>
          <w:sz w:val="24"/>
          <w:szCs w:val="24"/>
        </w:rPr>
        <w:t>Стадии уголовного процесса: понятие и система.</w:t>
      </w:r>
    </w:p>
    <w:p w:rsidR="003B15DC" w:rsidRPr="00530B9E" w:rsidRDefault="003B15DC" w:rsidP="003B15DC">
      <w:pPr>
        <w:pStyle w:val="a3"/>
        <w:widowControl/>
        <w:numPr>
          <w:ilvl w:val="0"/>
          <w:numId w:val="34"/>
        </w:numPr>
        <w:autoSpaceDE/>
        <w:autoSpaceDN/>
        <w:adjustRightInd/>
        <w:rPr>
          <w:sz w:val="24"/>
          <w:szCs w:val="24"/>
        </w:rPr>
      </w:pPr>
      <w:r w:rsidRPr="00530B9E">
        <w:rPr>
          <w:sz w:val="24"/>
          <w:szCs w:val="24"/>
        </w:rPr>
        <w:t>Основания и порядок проведения предварительного слушания.</w:t>
      </w:r>
    </w:p>
    <w:p w:rsidR="00731953" w:rsidRPr="00530B9E" w:rsidRDefault="00731953" w:rsidP="00530B9E">
      <w:pPr>
        <w:pStyle w:val="a9"/>
        <w:numPr>
          <w:ilvl w:val="0"/>
          <w:numId w:val="34"/>
        </w:numPr>
        <w:tabs>
          <w:tab w:val="left" w:pos="180"/>
          <w:tab w:val="left" w:pos="360"/>
        </w:tabs>
        <w:contextualSpacing/>
        <w:jc w:val="both"/>
        <w:rPr>
          <w:sz w:val="24"/>
          <w:szCs w:val="24"/>
        </w:rPr>
      </w:pPr>
      <w:r w:rsidRPr="00530B9E">
        <w:rPr>
          <w:rFonts w:ascii="Times New Roman" w:hAnsi="Times New Roman" w:cs="Times New Roman"/>
          <w:sz w:val="24"/>
          <w:szCs w:val="24"/>
        </w:rPr>
        <w:t>Следователь. Процессуальная самостоятельность следователя. Руководитель следственного органа.</w:t>
      </w:r>
    </w:p>
    <w:p w:rsidR="00045D2B" w:rsidRPr="00530B9E" w:rsidRDefault="00045D2B" w:rsidP="00530B9E">
      <w:pPr>
        <w:pStyle w:val="a3"/>
        <w:numPr>
          <w:ilvl w:val="0"/>
          <w:numId w:val="34"/>
        </w:numPr>
        <w:tabs>
          <w:tab w:val="left" w:pos="180"/>
          <w:tab w:val="left" w:pos="360"/>
        </w:tabs>
        <w:rPr>
          <w:sz w:val="24"/>
          <w:szCs w:val="24"/>
        </w:rPr>
      </w:pPr>
      <w:r w:rsidRPr="00530B9E">
        <w:rPr>
          <w:sz w:val="24"/>
          <w:szCs w:val="24"/>
        </w:rPr>
        <w:t>Поводы и основание к возбуждению уголовного дела.</w:t>
      </w:r>
    </w:p>
    <w:p w:rsidR="00045D2B" w:rsidRPr="00530B9E" w:rsidRDefault="00045D2B" w:rsidP="00530B9E">
      <w:pPr>
        <w:pStyle w:val="a9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B9E">
        <w:rPr>
          <w:rFonts w:ascii="Times New Roman" w:hAnsi="Times New Roman" w:cs="Times New Roman"/>
          <w:sz w:val="24"/>
          <w:szCs w:val="24"/>
        </w:rPr>
        <w:lastRenderedPageBreak/>
        <w:t>Апелляционный порядок рассмотрения уголовного дела.</w:t>
      </w:r>
    </w:p>
    <w:p w:rsidR="00045D2B" w:rsidRPr="00530B9E" w:rsidRDefault="00045D2B" w:rsidP="00530B9E">
      <w:pPr>
        <w:pStyle w:val="a9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B9E">
        <w:rPr>
          <w:rFonts w:ascii="Times New Roman" w:hAnsi="Times New Roman" w:cs="Times New Roman"/>
          <w:sz w:val="24"/>
          <w:szCs w:val="24"/>
        </w:rPr>
        <w:t>Прокурор как субъект уголовного процесса.</w:t>
      </w:r>
    </w:p>
    <w:p w:rsidR="00045D2B" w:rsidRPr="00530B9E" w:rsidRDefault="00045D2B" w:rsidP="00530B9E">
      <w:pPr>
        <w:pStyle w:val="a9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B9E">
        <w:rPr>
          <w:rFonts w:ascii="Times New Roman" w:hAnsi="Times New Roman" w:cs="Times New Roman"/>
          <w:sz w:val="24"/>
          <w:szCs w:val="24"/>
        </w:rPr>
        <w:t>Обжалование действий и решений прокурора, следователя и дознавателя. Судебный порядок рассмотрения жалоб.</w:t>
      </w:r>
    </w:p>
    <w:p w:rsidR="00045D2B" w:rsidRPr="00530B9E" w:rsidRDefault="00045D2B" w:rsidP="00530B9E">
      <w:pPr>
        <w:pStyle w:val="a3"/>
        <w:widowControl/>
        <w:numPr>
          <w:ilvl w:val="0"/>
          <w:numId w:val="34"/>
        </w:numPr>
        <w:autoSpaceDE/>
        <w:autoSpaceDN/>
        <w:adjustRightInd/>
        <w:rPr>
          <w:sz w:val="24"/>
          <w:szCs w:val="24"/>
        </w:rPr>
      </w:pPr>
      <w:r w:rsidRPr="00530B9E">
        <w:rPr>
          <w:sz w:val="24"/>
          <w:szCs w:val="24"/>
        </w:rPr>
        <w:t>Органы дознания, их полномочия. Дознаватель. Начальник подразделения дознания.</w:t>
      </w:r>
    </w:p>
    <w:p w:rsidR="00045D2B" w:rsidRPr="00530B9E" w:rsidRDefault="00045D2B" w:rsidP="00530B9E">
      <w:pPr>
        <w:pStyle w:val="a3"/>
        <w:widowControl/>
        <w:numPr>
          <w:ilvl w:val="0"/>
          <w:numId w:val="34"/>
        </w:numPr>
        <w:autoSpaceDE/>
        <w:autoSpaceDN/>
        <w:adjustRightInd/>
        <w:rPr>
          <w:sz w:val="24"/>
          <w:szCs w:val="24"/>
        </w:rPr>
      </w:pPr>
      <w:r w:rsidRPr="00530B9E">
        <w:rPr>
          <w:sz w:val="24"/>
          <w:szCs w:val="24"/>
        </w:rPr>
        <w:t>Суд как субъект уголовного судопроизводства.</w:t>
      </w:r>
    </w:p>
    <w:p w:rsidR="00045D2B" w:rsidRPr="00530B9E" w:rsidRDefault="00045D2B" w:rsidP="00530B9E">
      <w:pPr>
        <w:pStyle w:val="a3"/>
        <w:numPr>
          <w:ilvl w:val="0"/>
          <w:numId w:val="34"/>
        </w:numPr>
        <w:jc w:val="both"/>
        <w:rPr>
          <w:rFonts w:eastAsia="Calibri"/>
          <w:sz w:val="24"/>
          <w:szCs w:val="24"/>
          <w:lang w:eastAsia="en-US"/>
        </w:rPr>
      </w:pPr>
      <w:r w:rsidRPr="00530B9E">
        <w:rPr>
          <w:rFonts w:eastAsia="Calibri"/>
          <w:sz w:val="24"/>
          <w:szCs w:val="24"/>
          <w:lang w:eastAsia="en-US"/>
        </w:rPr>
        <w:t>Задержание лиц, подозреваемых в совершении преступления.</w:t>
      </w:r>
    </w:p>
    <w:p w:rsidR="00045D2B" w:rsidRPr="00530B9E" w:rsidRDefault="00045D2B" w:rsidP="00530B9E">
      <w:pPr>
        <w:pStyle w:val="a3"/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  <w:szCs w:val="24"/>
        </w:rPr>
      </w:pPr>
      <w:r w:rsidRPr="00530B9E">
        <w:rPr>
          <w:sz w:val="24"/>
          <w:szCs w:val="24"/>
        </w:rPr>
        <w:t>Предъявление обвинения и допрос обвиняемого.</w:t>
      </w:r>
    </w:p>
    <w:p w:rsidR="00045D2B" w:rsidRPr="00530B9E" w:rsidRDefault="00045D2B" w:rsidP="00530B9E">
      <w:pPr>
        <w:pStyle w:val="a3"/>
        <w:numPr>
          <w:ilvl w:val="0"/>
          <w:numId w:val="34"/>
        </w:numPr>
        <w:tabs>
          <w:tab w:val="left" w:pos="180"/>
          <w:tab w:val="left" w:pos="360"/>
        </w:tabs>
        <w:rPr>
          <w:sz w:val="24"/>
          <w:szCs w:val="24"/>
        </w:rPr>
      </w:pPr>
      <w:r w:rsidRPr="00530B9E">
        <w:rPr>
          <w:sz w:val="24"/>
          <w:szCs w:val="24"/>
        </w:rPr>
        <w:t>Основания и порядок прекращение уголовного дела в судебном заседании.</w:t>
      </w:r>
    </w:p>
    <w:p w:rsidR="00045D2B" w:rsidRPr="00530B9E" w:rsidRDefault="00045D2B" w:rsidP="00530B9E">
      <w:pPr>
        <w:pStyle w:val="a3"/>
        <w:numPr>
          <w:ilvl w:val="0"/>
          <w:numId w:val="34"/>
        </w:numPr>
        <w:tabs>
          <w:tab w:val="left" w:pos="180"/>
          <w:tab w:val="left" w:pos="360"/>
        </w:tabs>
        <w:rPr>
          <w:sz w:val="24"/>
          <w:szCs w:val="24"/>
        </w:rPr>
      </w:pPr>
      <w:r w:rsidRPr="00530B9E">
        <w:rPr>
          <w:sz w:val="24"/>
          <w:szCs w:val="24"/>
        </w:rPr>
        <w:t>Следственный эксперимент.</w:t>
      </w:r>
    </w:p>
    <w:p w:rsidR="00045D2B" w:rsidRPr="00530B9E" w:rsidRDefault="00045D2B" w:rsidP="00530B9E">
      <w:pPr>
        <w:pStyle w:val="a9"/>
        <w:tabs>
          <w:tab w:val="left" w:pos="180"/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5D2B" w:rsidRPr="00530B9E" w:rsidRDefault="00045D2B" w:rsidP="00530B9E">
      <w:pPr>
        <w:pStyle w:val="a9"/>
        <w:tabs>
          <w:tab w:val="left" w:pos="180"/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5D2B" w:rsidRPr="00530B9E" w:rsidRDefault="00045D2B" w:rsidP="00530B9E">
      <w:pPr>
        <w:pStyle w:val="a9"/>
        <w:tabs>
          <w:tab w:val="left" w:pos="180"/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B9E" w:rsidRPr="00530B9E" w:rsidRDefault="00530B9E" w:rsidP="00530B9E">
      <w:pPr>
        <w:pStyle w:val="a9"/>
        <w:tabs>
          <w:tab w:val="left" w:pos="180"/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B9E" w:rsidRPr="00530B9E" w:rsidRDefault="00530B9E" w:rsidP="00530B9E">
      <w:pPr>
        <w:pStyle w:val="a9"/>
        <w:tabs>
          <w:tab w:val="left" w:pos="180"/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B9E" w:rsidRPr="00530B9E" w:rsidRDefault="00530B9E" w:rsidP="00530B9E">
      <w:pPr>
        <w:pStyle w:val="a9"/>
        <w:tabs>
          <w:tab w:val="left" w:pos="180"/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B9E" w:rsidRPr="00530B9E" w:rsidRDefault="00530B9E" w:rsidP="00530B9E">
      <w:pPr>
        <w:pStyle w:val="a9"/>
        <w:tabs>
          <w:tab w:val="left" w:pos="180"/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B9E" w:rsidRPr="00530B9E" w:rsidRDefault="00530B9E" w:rsidP="00530B9E">
      <w:pPr>
        <w:pStyle w:val="a9"/>
        <w:tabs>
          <w:tab w:val="left" w:pos="180"/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B9E" w:rsidRPr="00530B9E" w:rsidRDefault="00530B9E" w:rsidP="00530B9E">
      <w:pPr>
        <w:pStyle w:val="a9"/>
        <w:tabs>
          <w:tab w:val="left" w:pos="180"/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B9E" w:rsidRPr="00530B9E" w:rsidRDefault="00530B9E" w:rsidP="00530B9E">
      <w:pPr>
        <w:pStyle w:val="a9"/>
        <w:tabs>
          <w:tab w:val="left" w:pos="180"/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B9E" w:rsidRPr="00530B9E" w:rsidRDefault="00530B9E" w:rsidP="00530B9E">
      <w:pPr>
        <w:pStyle w:val="a9"/>
        <w:tabs>
          <w:tab w:val="left" w:pos="180"/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B9E" w:rsidRPr="00530B9E" w:rsidRDefault="00530B9E" w:rsidP="00530B9E">
      <w:pPr>
        <w:pStyle w:val="a9"/>
        <w:tabs>
          <w:tab w:val="left" w:pos="180"/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5D2B" w:rsidRPr="00530B9E" w:rsidRDefault="00045D2B" w:rsidP="00530B9E">
      <w:pPr>
        <w:pStyle w:val="a9"/>
        <w:tabs>
          <w:tab w:val="left" w:pos="180"/>
          <w:tab w:val="left" w:pos="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5D2B" w:rsidRPr="00530B9E" w:rsidRDefault="00045D2B" w:rsidP="00530B9E">
      <w:pPr>
        <w:pStyle w:val="a9"/>
        <w:tabs>
          <w:tab w:val="left" w:pos="180"/>
          <w:tab w:val="left" w:pos="360"/>
        </w:tabs>
        <w:contextualSpacing/>
        <w:jc w:val="both"/>
        <w:rPr>
          <w:sz w:val="24"/>
          <w:szCs w:val="24"/>
        </w:rPr>
      </w:pPr>
    </w:p>
    <w:p w:rsidR="003001E0" w:rsidRPr="00530B9E" w:rsidRDefault="003001E0" w:rsidP="00530B9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27E54" w:rsidRPr="00530B9E" w:rsidRDefault="00927E54" w:rsidP="00530B9E">
      <w:pPr>
        <w:tabs>
          <w:tab w:val="left" w:pos="180"/>
          <w:tab w:val="left" w:pos="360"/>
        </w:tabs>
        <w:ind w:left="284"/>
        <w:rPr>
          <w:sz w:val="24"/>
          <w:szCs w:val="24"/>
        </w:rPr>
      </w:pPr>
    </w:p>
    <w:p w:rsidR="00927E54" w:rsidRPr="00530B9E" w:rsidRDefault="00927E54" w:rsidP="00530B9E">
      <w:pPr>
        <w:tabs>
          <w:tab w:val="left" w:pos="180"/>
          <w:tab w:val="left" w:pos="360"/>
        </w:tabs>
        <w:ind w:left="284"/>
        <w:rPr>
          <w:sz w:val="24"/>
          <w:szCs w:val="24"/>
        </w:rPr>
      </w:pPr>
    </w:p>
    <w:sectPr w:rsidR="00927E54" w:rsidRPr="00530B9E" w:rsidSect="001577BF">
      <w:pgSz w:w="16838" w:h="11906" w:orient="landscape"/>
      <w:pgMar w:top="454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9C4046"/>
    <w:multiLevelType w:val="hybridMultilevel"/>
    <w:tmpl w:val="066258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BD318A"/>
    <w:multiLevelType w:val="multilevel"/>
    <w:tmpl w:val="5F36F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31E3F0B"/>
    <w:multiLevelType w:val="hybridMultilevel"/>
    <w:tmpl w:val="0176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B384C"/>
    <w:multiLevelType w:val="hybridMultilevel"/>
    <w:tmpl w:val="87B0DB88"/>
    <w:lvl w:ilvl="0" w:tplc="75A26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5C8"/>
    <w:multiLevelType w:val="hybridMultilevel"/>
    <w:tmpl w:val="15A0F83E"/>
    <w:lvl w:ilvl="0" w:tplc="B6CE95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047F68"/>
    <w:multiLevelType w:val="hybridMultilevel"/>
    <w:tmpl w:val="6436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91F60"/>
    <w:multiLevelType w:val="hybridMultilevel"/>
    <w:tmpl w:val="D85CC7A4"/>
    <w:lvl w:ilvl="0" w:tplc="38F81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424B0"/>
    <w:multiLevelType w:val="hybridMultilevel"/>
    <w:tmpl w:val="90021FB4"/>
    <w:lvl w:ilvl="0" w:tplc="4C72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67762C"/>
    <w:multiLevelType w:val="hybridMultilevel"/>
    <w:tmpl w:val="87A6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95665"/>
    <w:multiLevelType w:val="hybridMultilevel"/>
    <w:tmpl w:val="0176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87EE6"/>
    <w:multiLevelType w:val="hybridMultilevel"/>
    <w:tmpl w:val="95684EA4"/>
    <w:lvl w:ilvl="0" w:tplc="38F81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A461A"/>
    <w:multiLevelType w:val="hybridMultilevel"/>
    <w:tmpl w:val="4C188C86"/>
    <w:lvl w:ilvl="0" w:tplc="50FA12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9DF0F27"/>
    <w:multiLevelType w:val="hybridMultilevel"/>
    <w:tmpl w:val="0176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26623"/>
    <w:multiLevelType w:val="hybridMultilevel"/>
    <w:tmpl w:val="0176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B0AA4"/>
    <w:multiLevelType w:val="hybridMultilevel"/>
    <w:tmpl w:val="6436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7656E"/>
    <w:multiLevelType w:val="hybridMultilevel"/>
    <w:tmpl w:val="6436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73CA0"/>
    <w:multiLevelType w:val="hybridMultilevel"/>
    <w:tmpl w:val="0160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F5829"/>
    <w:multiLevelType w:val="hybridMultilevel"/>
    <w:tmpl w:val="4ADEAD16"/>
    <w:lvl w:ilvl="0" w:tplc="9E325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43F45"/>
    <w:multiLevelType w:val="hybridMultilevel"/>
    <w:tmpl w:val="E4D09E78"/>
    <w:lvl w:ilvl="0" w:tplc="38F81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1ED9"/>
    <w:multiLevelType w:val="hybridMultilevel"/>
    <w:tmpl w:val="45C27F64"/>
    <w:lvl w:ilvl="0" w:tplc="38F811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CC2935"/>
    <w:multiLevelType w:val="hybridMultilevel"/>
    <w:tmpl w:val="3C667484"/>
    <w:lvl w:ilvl="0" w:tplc="ABE4F4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09C4791"/>
    <w:multiLevelType w:val="hybridMultilevel"/>
    <w:tmpl w:val="25965F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D25017"/>
    <w:multiLevelType w:val="hybridMultilevel"/>
    <w:tmpl w:val="3C667484"/>
    <w:lvl w:ilvl="0" w:tplc="ABE4F4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6291FF4"/>
    <w:multiLevelType w:val="hybridMultilevel"/>
    <w:tmpl w:val="15A0F83E"/>
    <w:lvl w:ilvl="0" w:tplc="B6CE95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8783282"/>
    <w:multiLevelType w:val="hybridMultilevel"/>
    <w:tmpl w:val="6436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A1B05"/>
    <w:multiLevelType w:val="hybridMultilevel"/>
    <w:tmpl w:val="9670C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C2563"/>
    <w:multiLevelType w:val="multilevel"/>
    <w:tmpl w:val="DAB0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65C757CC"/>
    <w:multiLevelType w:val="hybridMultilevel"/>
    <w:tmpl w:val="0176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C44A4"/>
    <w:multiLevelType w:val="hybridMultilevel"/>
    <w:tmpl w:val="0176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D2B0D"/>
    <w:multiLevelType w:val="multilevel"/>
    <w:tmpl w:val="5F92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6BEF085B"/>
    <w:multiLevelType w:val="hybridMultilevel"/>
    <w:tmpl w:val="90D60968"/>
    <w:lvl w:ilvl="0" w:tplc="AC42C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E57B73"/>
    <w:multiLevelType w:val="hybridMultilevel"/>
    <w:tmpl w:val="88E2AE7E"/>
    <w:lvl w:ilvl="0" w:tplc="38F81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A0A0D"/>
    <w:multiLevelType w:val="hybridMultilevel"/>
    <w:tmpl w:val="6F86FF08"/>
    <w:lvl w:ilvl="0" w:tplc="38F81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51E8E"/>
    <w:multiLevelType w:val="hybridMultilevel"/>
    <w:tmpl w:val="0176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22310"/>
    <w:multiLevelType w:val="hybridMultilevel"/>
    <w:tmpl w:val="AA9E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220B6"/>
    <w:multiLevelType w:val="hybridMultilevel"/>
    <w:tmpl w:val="4CFE1EDE"/>
    <w:lvl w:ilvl="0" w:tplc="38F81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0"/>
  </w:num>
  <w:num w:numId="4">
    <w:abstractNumId w:val="34"/>
  </w:num>
  <w:num w:numId="5">
    <w:abstractNumId w:val="29"/>
  </w:num>
  <w:num w:numId="6">
    <w:abstractNumId w:val="3"/>
  </w:num>
  <w:num w:numId="7">
    <w:abstractNumId w:val="13"/>
  </w:num>
  <w:num w:numId="8">
    <w:abstractNumId w:val="35"/>
  </w:num>
  <w:num w:numId="9">
    <w:abstractNumId w:val="26"/>
  </w:num>
  <w:num w:numId="10">
    <w:abstractNumId w:val="11"/>
  </w:num>
  <w:num w:numId="11">
    <w:abstractNumId w:val="36"/>
  </w:num>
  <w:num w:numId="12">
    <w:abstractNumId w:val="32"/>
  </w:num>
  <w:num w:numId="13">
    <w:abstractNumId w:val="7"/>
  </w:num>
  <w:num w:numId="14">
    <w:abstractNumId w:val="19"/>
  </w:num>
  <w:num w:numId="15">
    <w:abstractNumId w:val="20"/>
  </w:num>
  <w:num w:numId="16">
    <w:abstractNumId w:val="33"/>
  </w:num>
  <w:num w:numId="17">
    <w:abstractNumId w:val="17"/>
  </w:num>
  <w:num w:numId="18">
    <w:abstractNumId w:val="31"/>
  </w:num>
  <w:num w:numId="19">
    <w:abstractNumId w:val="23"/>
  </w:num>
  <w:num w:numId="20">
    <w:abstractNumId w:val="21"/>
  </w:num>
  <w:num w:numId="21">
    <w:abstractNumId w:val="12"/>
  </w:num>
  <w:num w:numId="22">
    <w:abstractNumId w:val="24"/>
  </w:num>
  <w:num w:numId="23">
    <w:abstractNumId w:val="5"/>
  </w:num>
  <w:num w:numId="24">
    <w:abstractNumId w:val="4"/>
  </w:num>
  <w:num w:numId="25">
    <w:abstractNumId w:val="18"/>
  </w:num>
  <w:num w:numId="26">
    <w:abstractNumId w:val="8"/>
  </w:num>
  <w:num w:numId="27">
    <w:abstractNumId w:val="6"/>
  </w:num>
  <w:num w:numId="28">
    <w:abstractNumId w:val="15"/>
  </w:num>
  <w:num w:numId="29">
    <w:abstractNumId w:val="16"/>
  </w:num>
  <w:num w:numId="30">
    <w:abstractNumId w:val="25"/>
  </w:num>
  <w:num w:numId="31">
    <w:abstractNumId w:val="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2"/>
  </w:num>
  <w:num w:numId="35">
    <w:abstractNumId w:val="2"/>
  </w:num>
  <w:num w:numId="36">
    <w:abstractNumId w:val="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3256"/>
    <w:rsid w:val="00002D2E"/>
    <w:rsid w:val="00003469"/>
    <w:rsid w:val="000062AE"/>
    <w:rsid w:val="00045D2B"/>
    <w:rsid w:val="000477AD"/>
    <w:rsid w:val="00090E4E"/>
    <w:rsid w:val="00102731"/>
    <w:rsid w:val="00124688"/>
    <w:rsid w:val="00144A0C"/>
    <w:rsid w:val="001572FC"/>
    <w:rsid w:val="001577BF"/>
    <w:rsid w:val="00183ADE"/>
    <w:rsid w:val="001B64DC"/>
    <w:rsid w:val="001B7B43"/>
    <w:rsid w:val="002121B6"/>
    <w:rsid w:val="00253256"/>
    <w:rsid w:val="002560F4"/>
    <w:rsid w:val="0029019E"/>
    <w:rsid w:val="00290970"/>
    <w:rsid w:val="002A345F"/>
    <w:rsid w:val="002D24E0"/>
    <w:rsid w:val="003001E0"/>
    <w:rsid w:val="00322A4D"/>
    <w:rsid w:val="00330B08"/>
    <w:rsid w:val="0034222A"/>
    <w:rsid w:val="00363419"/>
    <w:rsid w:val="00390508"/>
    <w:rsid w:val="003B15DC"/>
    <w:rsid w:val="00411FA5"/>
    <w:rsid w:val="00463928"/>
    <w:rsid w:val="00502CBB"/>
    <w:rsid w:val="00505153"/>
    <w:rsid w:val="00530B9E"/>
    <w:rsid w:val="00550C9C"/>
    <w:rsid w:val="00552601"/>
    <w:rsid w:val="005930FB"/>
    <w:rsid w:val="005B41B0"/>
    <w:rsid w:val="005C5A38"/>
    <w:rsid w:val="005D1DAD"/>
    <w:rsid w:val="005D5D9A"/>
    <w:rsid w:val="005F32A9"/>
    <w:rsid w:val="00673C2B"/>
    <w:rsid w:val="00677934"/>
    <w:rsid w:val="006A21A4"/>
    <w:rsid w:val="00731953"/>
    <w:rsid w:val="00765DF8"/>
    <w:rsid w:val="007D18D5"/>
    <w:rsid w:val="008001C1"/>
    <w:rsid w:val="00802B83"/>
    <w:rsid w:val="00822BFE"/>
    <w:rsid w:val="00835917"/>
    <w:rsid w:val="008805D2"/>
    <w:rsid w:val="008B0961"/>
    <w:rsid w:val="008D30BB"/>
    <w:rsid w:val="008D3962"/>
    <w:rsid w:val="008D61C8"/>
    <w:rsid w:val="00927E54"/>
    <w:rsid w:val="00930EF2"/>
    <w:rsid w:val="009A20C8"/>
    <w:rsid w:val="00A03F4F"/>
    <w:rsid w:val="00A14C75"/>
    <w:rsid w:val="00A463CD"/>
    <w:rsid w:val="00A500C7"/>
    <w:rsid w:val="00A66973"/>
    <w:rsid w:val="00A75E44"/>
    <w:rsid w:val="00AB2993"/>
    <w:rsid w:val="00AC1E1A"/>
    <w:rsid w:val="00AD6D48"/>
    <w:rsid w:val="00AE480B"/>
    <w:rsid w:val="00B26A72"/>
    <w:rsid w:val="00B770E2"/>
    <w:rsid w:val="00BD38B7"/>
    <w:rsid w:val="00BF727F"/>
    <w:rsid w:val="00C02214"/>
    <w:rsid w:val="00C03CE6"/>
    <w:rsid w:val="00C36BF8"/>
    <w:rsid w:val="00C91825"/>
    <w:rsid w:val="00CC113C"/>
    <w:rsid w:val="00CF1B5E"/>
    <w:rsid w:val="00D13830"/>
    <w:rsid w:val="00D401C5"/>
    <w:rsid w:val="00D453CD"/>
    <w:rsid w:val="00D52269"/>
    <w:rsid w:val="00D64443"/>
    <w:rsid w:val="00DA2389"/>
    <w:rsid w:val="00DF32A1"/>
    <w:rsid w:val="00E1786A"/>
    <w:rsid w:val="00E32D4D"/>
    <w:rsid w:val="00E42C4B"/>
    <w:rsid w:val="00E7648B"/>
    <w:rsid w:val="00E827B9"/>
    <w:rsid w:val="00EB58E3"/>
    <w:rsid w:val="00ED38C4"/>
    <w:rsid w:val="00F016AC"/>
    <w:rsid w:val="00F47E40"/>
    <w:rsid w:val="00FB06F0"/>
    <w:rsid w:val="00FB20D0"/>
    <w:rsid w:val="00FC02AB"/>
    <w:rsid w:val="00FE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7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2121B6"/>
    <w:pPr>
      <w:widowControl/>
      <w:autoSpaceDE/>
      <w:autoSpaceDN/>
      <w:adjustRightInd/>
      <w:spacing w:after="12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21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A34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A34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0034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апапап</dc:creator>
  <cp:lastModifiedBy>Admin</cp:lastModifiedBy>
  <cp:revision>3</cp:revision>
  <cp:lastPrinted>2018-03-28T13:51:00Z</cp:lastPrinted>
  <dcterms:created xsi:type="dcterms:W3CDTF">2018-11-01T13:43:00Z</dcterms:created>
  <dcterms:modified xsi:type="dcterms:W3CDTF">2018-11-01T13:43:00Z</dcterms:modified>
</cp:coreProperties>
</file>